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z w:val="44"/>
          <w:szCs w:val="44"/>
          <w:lang w:val="en-US" w:eastAsia="zh-CN"/>
        </w:rPr>
      </w:pPr>
      <w:r>
        <w:rPr>
          <w:rFonts w:hint="eastAsia" w:ascii="Times New Roman" w:hAnsi="Times New Roman" w:eastAsia="黑体" w:cs="Times New Roman"/>
          <w:sz w:val="44"/>
          <w:szCs w:val="44"/>
          <w:lang w:val="en-US" w:eastAsia="zh-CN"/>
        </w:rPr>
        <w:t>应急管理</w:t>
      </w:r>
      <w:r>
        <w:rPr>
          <w:rFonts w:hint="default" w:ascii="Times New Roman" w:hAnsi="Times New Roman" w:eastAsia="黑体" w:cs="Times New Roman"/>
          <w:sz w:val="44"/>
          <w:szCs w:val="44"/>
          <w:lang w:val="en-US" w:eastAsia="zh-CN"/>
        </w:rPr>
        <w:t>专门法律知识</w:t>
      </w:r>
      <w:r>
        <w:rPr>
          <w:rFonts w:hint="eastAsia" w:ascii="Times New Roman" w:hAnsi="Times New Roman" w:eastAsia="黑体" w:cs="Times New Roman"/>
          <w:sz w:val="44"/>
          <w:szCs w:val="44"/>
          <w:lang w:val="en-US" w:eastAsia="zh-CN"/>
        </w:rPr>
        <w:t>考试</w:t>
      </w:r>
      <w:r>
        <w:rPr>
          <w:rFonts w:hint="default" w:ascii="Times New Roman" w:hAnsi="Times New Roman" w:eastAsia="黑体" w:cs="Times New Roman"/>
          <w:sz w:val="44"/>
          <w:szCs w:val="44"/>
          <w:lang w:val="en-US" w:eastAsia="zh-CN"/>
        </w:rPr>
        <w:t>题库</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（供应急系统专门法律知识考试学习培训参考）</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textAlignment w:val="auto"/>
        <w:rPr>
          <w:rFonts w:hint="default" w:ascii="Times New Roman" w:hAnsi="Times New Roman" w:eastAsia="黑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一、判断题：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生产经营单位不得以任何形式与从业人员订立协议，免除或者减轻其对从业人员因生产安全事故伤亡依法应承担的责任，但从业人员有违章作业情形的除外。</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承担安全评价、认证、检测、检验工作的机构，出具虚假证明的，没收违法所得，并注销其相应资质。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生产经营单位的主要负责人未履行《安全生产法》规定的安全生产管理职责，导致发生生产安全事故，依法受到刑事处罚的，自刑罚执行完毕之日起，三年内不得担任任何生产经营单位的主要负责人。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生产经营单位的主要负责人未履行《安全生产法》规定的安全生产管理职责，导致发生较大生产安全事故的，处上一年年收入百分之四十的罚款。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生产经营单位拒绝、阻碍负有安全生产监督管理职责的部门依法实施监督检查的，责令改正，并处二万元以上二十万元以下的罚款。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事故发生单位及其有关责任人员有两种以上应当处以罚款的行为的，</w:t>
      </w:r>
      <w:r>
        <w:rPr>
          <w:rFonts w:hint="eastAsia" w:ascii="Times New Roman" w:hAnsi="Times New Roman" w:eastAsia="仿宋_GB2312" w:cs="Times New Roman"/>
          <w:sz w:val="32"/>
          <w:szCs w:val="32"/>
          <w:lang w:eastAsia="zh-CN"/>
        </w:rPr>
        <w:t>应急管理</w:t>
      </w:r>
      <w:r>
        <w:rPr>
          <w:rFonts w:hint="default" w:ascii="Times New Roman" w:hAnsi="Times New Roman" w:eastAsia="仿宋_GB2312" w:cs="Times New Roman"/>
          <w:sz w:val="32"/>
          <w:szCs w:val="32"/>
        </w:rPr>
        <w:t>部门应当分别裁量，合并作出处罚决定。</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主要负责人是指有限责任公司、股份有限公司的董事长或者总经理或者个人经营的投资人，其他生产经营单位的厂长、经理、局长、矿长（含实际控制人）等人员。（ 正确）</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明知存在事故隐患，仍然进行生产经营活动，导致发生特别重大事故的，处</w:t>
      </w:r>
      <w:r>
        <w:rPr>
          <w:rFonts w:hint="eastAsia" w:ascii="Times New Roman" w:hAnsi="Times New Roman" w:eastAsia="仿宋_GB2312" w:cs="Times New Roman"/>
          <w:sz w:val="32"/>
          <w:szCs w:val="32"/>
          <w:lang w:eastAsia="zh-CN"/>
        </w:rPr>
        <w:t>事故发生单位处</w:t>
      </w:r>
      <w:r>
        <w:rPr>
          <w:rFonts w:hint="default" w:ascii="Times New Roman" w:hAnsi="Times New Roman" w:eastAsia="仿宋_GB2312" w:cs="Times New Roman"/>
          <w:sz w:val="32"/>
          <w:szCs w:val="32"/>
        </w:rPr>
        <w:t>1500万以</w:t>
      </w:r>
      <w:r>
        <w:rPr>
          <w:rFonts w:hint="eastAsia" w:ascii="Times New Roman" w:hAnsi="Times New Roman" w:eastAsia="仿宋_GB2312" w:cs="Times New Roman"/>
          <w:sz w:val="32"/>
          <w:szCs w:val="32"/>
          <w:lang w:eastAsia="zh-CN"/>
        </w:rPr>
        <w:t>上</w:t>
      </w:r>
      <w:r>
        <w:rPr>
          <w:rFonts w:hint="default" w:ascii="Times New Roman" w:hAnsi="Times New Roman" w:eastAsia="仿宋_GB2312" w:cs="Times New Roman"/>
          <w:sz w:val="32"/>
          <w:szCs w:val="32"/>
        </w:rPr>
        <w:t>、2000万元以下罚款。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个人经营的投资人未依照《安全生产法》的规定保证安全生产所必需的资金投入，致使生产经营单位不具备安全生产条件，导致发生发生重大事故的，处10万元以上15万元以下的罚款。</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公民、法人或者其他组织向人民法院提起行政诉讼的，不得申请行政复议。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在行政复议过程中，被申请人可以自行向申请人和其他有关组织或者个人收集证据。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受送达人下落不明，《行政处罚决定书》可以公告送达，自公告发布之日起60个工作日，即视为送达。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13.申请人逾期不起诉又不履行行政复议决定的，或者不履行最终裁决的行政复议决定的，</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变更具体行政行为的行政复议决定，由</w:t>
      </w:r>
      <w:r>
        <w:rPr>
          <w:rFonts w:hint="eastAsia" w:ascii="Times New Roman" w:hAnsi="Times New Roman" w:eastAsia="仿宋_GB2312" w:cs="Times New Roman"/>
          <w:sz w:val="32"/>
          <w:szCs w:val="32"/>
          <w:lang w:eastAsia="zh-CN"/>
        </w:rPr>
        <w:t>作出具体行政行为的行政</w:t>
      </w:r>
      <w:r>
        <w:rPr>
          <w:rFonts w:hint="default" w:ascii="Times New Roman" w:hAnsi="Times New Roman" w:eastAsia="仿宋_GB2312" w:cs="Times New Roman"/>
          <w:sz w:val="32"/>
          <w:szCs w:val="32"/>
        </w:rPr>
        <w:t>机关依法强制执行，或者申请人民法院强制执行。</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生产经营单位未按照规定进行应急预案备案的，由县级以上人民政府应急管理等部门依照职责责令限期改正，可以处5万元以下罚款。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生产经营单位未将生产安全事故应急救援预案报送备案、未建立应急值班制度或者配备应急值班人员的，由县级以上人民政府负有安全生产监督管理职责的部门责令限期改正，处3万元以上5万元以下的罚款。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易燃易爆物品、危险化学品等危险物品的生产、经营、储存、运输单位，应当至少每半年组织1次生产安全事故应急救援预案演练。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eastAsia="zh-CN"/>
        </w:rPr>
        <w:t>违法事实确凿并有法定依据，对公民处以五十元以下、对法人或者其他组织处以一千元以下罚款或者警告的行政处罚的，应当当场作出行政处罚决定。</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eastAsia="zh-CN"/>
        </w:rPr>
        <w:t>委托行政机关对受委托的组织实施行政处罚的行为应当负责监督，并对该行为的后果承担法律责任。(√)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eastAsia="zh-CN"/>
        </w:rPr>
        <w:t>精神病人有违法行为的，不予行政处罚，但应当责令其监护人严加看管和治疗。</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 对报告或者举报的安全生产违法行为，应急管理部门发现不属于自己管辖的，可以不予受理。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eastAsia="zh-CN"/>
        </w:rPr>
        <w:t>.《安全生产法》规定，在中华人民共和国领域内从事生产经营活动的单位的安全生产，适用本法。这里所指的生产经营单位包括国有企业事业单位、集体所有制企业事业单位、合伙企业、个人独资企业，但不包括中外合资经营企业、中外合作经营企业、外资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.生产经营单位的负责人对本单位的安全生产工作全面负责，但可以通过内部工作分工，确定其只部分负责。(×)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eastAsia="zh-CN"/>
        </w:rPr>
        <w:t>.有关协会组织依照法律、行政法规和章程，为生产经营单位提供安全生产方面的信息、培训等服务，发挥自律作用，促进生产经营单位加强安全生产管理。(√)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.生产经营单位的从业人员是指该单位从事生产经营活动各项工作的所有人员，包括管理人员、技术人员和各岗位的工人，但不包括临时聘用的人员。(×)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eastAsia="zh-CN"/>
        </w:rPr>
        <w:t>.生产经营单位使用被派遣劳动者的，可以与被派遣劳动者约定是否享有安全生产方面的权利、履行安全生产方面的义务。(×)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eastAsia="zh-CN"/>
        </w:rPr>
        <w:t>.劳务派遣单位不用对被派遣劳动者进行安全生产教育和培训，而由生产经营单位培训即可。(×)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eastAsia="zh-CN"/>
        </w:rPr>
        <w:t>组织制定并实施本单位安全生产教育和培训计划不属于煤矿企业主要负责人的安全生产工作职责。(×)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执法</w:t>
      </w:r>
      <w:r>
        <w:rPr>
          <w:rFonts w:hint="default" w:ascii="Times New Roman" w:hAnsi="Times New Roman" w:eastAsia="仿宋_GB2312" w:cs="Times New Roman"/>
          <w:sz w:val="32"/>
          <w:szCs w:val="32"/>
          <w:lang w:eastAsia="zh-CN"/>
        </w:rPr>
        <w:t>检查人员对检查发现的问题应作出书面记录，并由检查人员和被检查单位的负责人签字。(√)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eastAsia="zh-CN"/>
        </w:rPr>
        <w:t>.国家鼓励和支持安全生产科学技术和安全生产先进技术的推广应用，提高安全生产水平。(√)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eastAsia="zh-CN"/>
        </w:rPr>
        <w:t>特种作业人员的范围由国务院安全生产监督管理部门会同国务院有关部门确定。(√)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监督检查不得影响被检查单位正常的生产经营活动。(√)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lang w:val="en-US" w:eastAsia="zh-CN"/>
        </w:rPr>
        <w:t>. 剧毒化学品道路运输通行证管理办法由国务院公安部门制定。（√）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lang w:val="en-US" w:eastAsia="zh-CN"/>
        </w:rPr>
        <w:t>.生产、储存危险化学品的单位，应当对其铺设的危险化学品管道设置明显标志，并对危险化学品管道不定期检查、检测。（×）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lang w:val="en-US" w:eastAsia="zh-CN"/>
        </w:rPr>
        <w:t>. 生产、经营、使用国家禁止生产、经营、使用的危险化学品的，由安全生产监督管理部门责令停止生产、经营、使用活动，处20万元以上50万元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lang w:val="en-US" w:eastAsia="zh-CN"/>
        </w:rPr>
        <w:t>. 依法设立的危险化学品生产企业在其厂区范围内销售本企业生产的危险化学品，不需要取得危险化学品经营许可。（√）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lang w:val="en-US" w:eastAsia="zh-CN"/>
        </w:rPr>
        <w:t>. 生产、储存剧毒化学品、易制爆危险化学品的单位，应当设置治安保卫机构，配备专职治安保卫人员。（√）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lang w:val="en-US" w:eastAsia="zh-CN"/>
        </w:rPr>
        <w:t>. 生产、储存危险化学品的企业，应当委托具备国家规定的资质条件的机构，对本企业的安全生产条件每2年进行一次安全评价，提出安全评价报告。（×）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lang w:val="en-US" w:eastAsia="zh-CN"/>
        </w:rPr>
        <w:t>. 新建、改建、扩建生产、储存危险化学品的建设项目（以下简称建设项目），应当由建设行政主管部门进行安全条件审查。（×）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lang w:val="en-US" w:eastAsia="zh-CN"/>
        </w:rPr>
        <w:t>从业人员超过一百人的生产经营单位，应当设置安全生产管理机构或者配备专职安全生产管理人员。(√)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lang w:val="en-US" w:eastAsia="zh-CN"/>
        </w:rPr>
        <w:t>制定《安全生产法》最重要的目的是为了制裁各种安全生产违法犯罪行为。(×)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880" w:firstLineChars="200"/>
        <w:textAlignment w:val="auto"/>
        <w:rPr>
          <w:rFonts w:hint="default" w:ascii="Times New Roman" w:hAnsi="Times New Roman" w:eastAsia="黑体" w:cs="Times New Roman"/>
          <w:sz w:val="44"/>
          <w:szCs w:val="44"/>
          <w:lang w:eastAsia="zh-CN"/>
        </w:rPr>
      </w:pPr>
      <w:r>
        <w:rPr>
          <w:rFonts w:hint="default" w:ascii="Times New Roman" w:hAnsi="Times New Roman" w:eastAsia="黑体" w:cs="Times New Roman"/>
          <w:sz w:val="44"/>
          <w:szCs w:val="44"/>
          <w:lang w:eastAsia="zh-CN"/>
        </w:rPr>
        <w:t>单选题：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生产经营单位的主要负责人未履行法定的安全生产管理职责，导致发生发生重大事故的，由安全生产监督管理部门依照规定，处以（ C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A.处上一年年收入百分之三十的罚款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B.处上一年年收入百分之四十的罚款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C.处上一年年收入百分之六十的罚款"</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生产经营单位的主要负责人对重大生产安全事故负有责任的，（ B ）不得担任本行业生产经营单位的主要负责人。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A.三年内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B.五年内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C.终生"</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事故发生单位主要负责人在事故调查处理期间擅离职守的，处上一年年收（ C ）的罚款。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A.40％至60％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B.60％至80％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C.80％至100％"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事故发生单位对较大事故发生负有责任且有谎报或者瞒报情节的，处（ B ）的罚款。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A.50万；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B.100万；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C.500万；</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事故发生单位对重大事故发生负有责任且有谎报或者瞒报情节的，处（ C ）万元的罚款。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A.50万；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B.100万；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C.500万；"</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事故风险单一、危险性小的生产经营单位，可以只编制（ B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A.综合应急预案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B.现场处置方案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C.专项应急预案"</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生产经营单位应当在编制应急预案的基础上，针对工作场所、岗位的特点，编制简明、实用、有效的（ C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A.岗位应急处置预案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B.岗位应急方案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C.应急处置卡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矿山、金属冶炼单位应当在应急预案公布之日起（ B ）个工作日内，按照分级属地原则，向县级以上人民政府应急管理部门和其他负有安全生产监督管理职责的部门进行备案，并依法向社会公布。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A.10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B.20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生产经营单位应当制定本单位的应急预案演练计划，根据本单位的事故风险特点，（ B ）至少组织一次现场处置方案演练。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A.每一年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B.每半年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C.每季度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矿山、金属冶炼企业，应当每（ C ）进行一次应急预案评估。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A.每一年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B.每二年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C.每三年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生产经营单位在应急预案编制前未按照规定开展风险辨识、评估和应急资源调查的，由县级以上人民政府应急管理部门责令限期改正，可以处（ A ）的罚款。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A.1万元以上3万元以下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B.1万元以上5万元以下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C.3万元以上5万元以下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事故发生单位及其有关责任人员有两种以上应当处以罚款的行为的，应当（ B ）处罚决定。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A.分别作出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B.分别裁量，合并作出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C.合并作出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事故发生单位对造成3人以下死亡，或者3人以上10人以下重伤（包括急性工业中毒）事故负有责任的，处（ A ）的罚款。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A.20万元以上50万元以下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B.30万元以上50万元以下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C.50万元以上100万元以下</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一年内已经发生2起以上较大事故，或者1起重大以上事故，再次发生特别重大事故的，处（ C ）的罚款。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A.500万元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B.1000万元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C.2000万元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当事人应当自收到行政处罚决定书之日起（ B ）日内，到指定的银行缴纳罚款。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A.10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B.15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下列听证程序，正确的是（ C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A.当事人要求听证的，应当在行政机关告知后七日内提出；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B.行政机关应当在听证的五日前，通知当事人举行听证的时间、地点；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C.除涉及国家秘密、商业秘密或者个人隐私外，听证公开举行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危险化学品生产企业未取得安全生产许可证，擅自进行危险化学品生产的，责令停止生产危险化学品，没收违法所得，并处（ B ）的罚款。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A.5万元以上10万元以下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B.10万元以上50万元以下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C.20万元以上50万元以下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危险化学品生产企业出租、出借或者以其他形式转让安全生产许可证的，没收违法所得，处（ B ）的罚款，并吊销安全生产许可证。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A.5万元以上10万元以下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B.10万元以上50万元以下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C.20万元以上50万元以下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生产经营单位使用未取得特种作业操作证的特种作业人员上岗作业的，责令限期改正，可以处（ A ）的罚款。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A.5万元以下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B.2万元以下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C.1万元以下</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特种作业人员转借、转让、冒用特种作业操作证的，给予警告，并处( B )的罚款。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A.1000元以上5000元以下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B.2000元以上10000元以下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C.5000元以上10000元以下</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特种作业人员伪造、涂改特种作业操作证或者使用伪造的特种作业操作证的，给予警告，并处（ A ）的罚款。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A.1000元以上5000元以下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B.2000元以上10000元以下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C.5000元以上10000元以下</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生产经营单位主要负责人、安全生产管理人员、特种作业人员以欺骗、贿赂等不正当手段取得安全合格证或者特种作业操作证的，除撤销其相关证书外，处3000元以下的罚款，并自撤销其相关证书之日起( B</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)年内不得再次申请该证书。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生产经营单位从业人员安全培训的时间少于《生产经营单位安全培训规定》或者有关标准规定的，责令改正，处（ C ）万元以下的罚款。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工贸企业未按照规定对有限空间作业制定应急预案，或者定期进行演练的，由县级以上安全生产监督管理部门责令限期改正，可以处（ C ）万元以下的罚款。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C.5</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工贸企业未按照本规定对有限空间作业进行辨识、提出防范措施、建立有限空间管理台账的，由县级以上安全生产监督管理部门责令限期改正，可以处3万元以下的罚款，对其直接负责的主管人员和其他直接责任人员处（ B ）元以下的罚款。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A.5000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B.10000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C.20000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安全生产行政执法人员当场作出行政处罚决定后应当及时报告，并在（ B ）日内报所属安全监管监察部门备案。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安全生产行政执法人员在在证据可能灭失或者以后难以取得的情况下，经本单位负责人批准，可以先行登记保存，并应当在（ C ）日内作出处理决定。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当事人不在场的，安全监管监察部门应当在（ B ）日内依照民事诉讼法的有关规定，将行政处罚决定书送达当事人或者其他的法定受送达人。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C.10</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行政处罚案件应当自立案之日起（ C ）日内作出行政处罚决定；由于客观原因不能完成的，经安全监管监察部门负责人同意，可以延长，但不得超过（  ）日。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A.20,15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B.30,60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C.30,90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当事人提出听证要求后，安全监管监察部门应当在收到书面申请之日起（ C ）日内举行听证会，并在举行听证会的7日前，通知当事人举行听证的时间、地点。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C.15</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当事人应当在收到行政处罚告知书之日起（ A ）日内进行陈述、申辩，或者依法提出听证要求，逾期视为放弃上述权利。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C.7</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生产经营单位及其有关人员有下列（ C ）情形的，应当从重处罚。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A.危及公共安全或者其他生产经营单位安全的;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B.一年内因受到两次以上行政处罚的;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C.拒绝、阻碍或者以暴力威胁行政执法人员的。</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 xml:space="preserve">下列不属于应当依法从轻或者减轻行政处罚（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 ）情形。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A.已满16周岁不满18周岁的公民实施安全生产违法行为的；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B.主动消除或者减轻安全生产违法行为危害后果的；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C.配合安全监管监察部门查处安全生产违法行为，有立功表现的.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rPr>
        <w:t>对上级安全监管监察部门交办案件给予行政处罚的，由决定行政处罚的安全监管监察部门自作出行政处罚决定之日起（ A ）日内报上级安全监管监察部门备案。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A.10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B.15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C.30</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rPr>
        <w:t>关于违法所得，下列计算方式不正确的是（ A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A.生产、加工产品的，以生产、加工产品的销售利润作为违法所得；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B.销售商品的，以销售收入作为违法所得；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C.提供安全生产中介、租赁等服务的，以服务收入或者报酬作为违法所得。</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非煤矿矿山建设项目、金属冶炼建设项目未按照规定对建设项目进行安全评价的，逾期未改正的，对生产经营单位处（B）的罚款。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A.20万元以上50万元以下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B.50万元以上100万元以下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C.100万元以上200万元以下</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对地下矿山实行分项发包的发包单位在地下矿山正常生产期间，将主通风、主提升、供排水、供配电、主供风系统及其设备设施的运行管理进行分项发包的，责令限期改正，处（ A ）罚款。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A.2万元以上3万元以下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B.3万元以上5万元以下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C.5万元以上10万元以下</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矿山企业未按照规定建立健全领导带班下井制度或者未制定领导带班下井月度计划的，给予警告，并处（ B ）万元的罚款。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C.5</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rPr>
        <w:t>矿山企业领导未按照规定带班下井的，对矿山企业给予警告，处（ A ）万元的罚款。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C.10</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危险化学品单位未按照要求对重大危险源进行安全评估或者安全评价的，由县级以上人民政府安全生产监督管理部门责令限期改正，可以处（ C ）万元以下的罚款。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C.10</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危险化学品单位未按照本规定要求开展重大危险源事故应急预案演练的，由县级以上人民政府安全生产监督管理部门给予警告，可以并处（ B ）的罚款。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A.5000元以上1万元以下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B.5000元以上3万元以下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C.5000元以上5万元以下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.关于《安全生产法》的立法目的，下列表述中不准确的是(D)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A.加强安全生产工作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C.保障人民群众生命和财产安全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B.防止和减少生产安全事故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D.提升经济发展速度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43</w:t>
      </w:r>
      <w:r>
        <w:rPr>
          <w:rFonts w:hint="default" w:ascii="Times New Roman" w:hAnsi="Times New Roman" w:eastAsia="仿宋_GB2312" w:cs="Times New Roman"/>
          <w:sz w:val="32"/>
          <w:szCs w:val="32"/>
        </w:rPr>
        <w:t>.下列关于《安全生产法》适用范围的理解，正确的是(B)</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A.生产经营单位的安全生产，适用本法，但消防安全和道路交通安全、铁路交通安全、水上交通安全、民用航空安全以及核与辐射安全、特种设备安全除外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C.生产经营单位的安全生产，适用本法;消防安全和道路交通安全、铁路交通安全、水上交通安全、民用航空安全以及核与辐射安全、特种设备安全.参照适用本法有关规定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D.生产经营单位的安全生产，适用本法;消防安全和道路交通安全、铁路交通安全、水上交通安全、民用航空安全以及核与辐射安全、特种设备安全，适用其他有关法律、行政法规的规定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44</w:t>
      </w:r>
      <w:r>
        <w:rPr>
          <w:rFonts w:hint="default" w:ascii="Times New Roman" w:hAnsi="Times New Roman" w:eastAsia="仿宋_GB2312" w:cs="Times New Roman"/>
          <w:sz w:val="32"/>
          <w:szCs w:val="32"/>
        </w:rPr>
        <w:t>.下列关于安全生产工作方针的表述，最准确的是(C)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A.以人为本、安全第一、预防为主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B.安全第一、预防为主、政府监管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C.安全第一、预防为主、综合治理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D.安全第一、预防为主、群防群治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.关于安全生产工作机制，不正确的表述是(A)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A.政府负责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B.职工参与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C.行业自律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rPr>
        <w:t>.关于安全生产领域有关协会组织发挥的作用，表述错误的是(C)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A.为生产经营单位提供安全生产方面的信息服务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B.为生产经营单位提供安全生产方面的培训服务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C.加强对生产经营单位的安全生产管理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D.发挥自律作用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7. 生产经营单位应当具备的安全生产条件所必需的资金投入，予以保证的是(D)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A.当地县级以上人民政府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B.主管的负有安全生产监管职责的部门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C.生产经营单位的财务部门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 生产经营单位的决策机构、主要负责人或者个人经营的投资人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.某道路运输企业共有基层员工83人，管理人员15人，依据(安全生产法》的规定，下列关于该企业安全生产管理机构设置和安全生产管理人员配备的说法，正确的是(C)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A.该企业可根据需要，自主决定是否设置安全生产管理机构、配备安全生产管理人员，这是其经营自主权范围内的事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B.该企业规模较小，配备兼职安全生产管理人员就可以了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C.该企业应当设置安全生产管理机构或者配备专职安全生产管理人员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D.该企业应当配备专职或者兼职的安全生产管理人员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rPr>
        <w:t>.某化工厂委托一家安全生产服务机构为本单位提供安全生产管理服务，在这种情况下，保证该厂安全生产的责任(A)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A.仍由该厂负责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B.由接受委托的安全生产服务机构负责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C.主要由接受委托的安全生产服务机构负责，该厂承担相应责任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D.由双方在委托合同中约定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.下列表述中，不属于生产经营单位的安全生产管理人员法定职责的是，(B)</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A.督促落实本单位重大危险源的安全管理措施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B.为本单位主要负责人起草有关安全生产管理的讲话材料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C.组织或者参与本单位应急救援演练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D.督促落实本单位安全生产整改措施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51</w:t>
      </w:r>
      <w:r>
        <w:rPr>
          <w:rFonts w:hint="default" w:ascii="Times New Roman" w:hAnsi="Times New Roman" w:eastAsia="仿宋_GB2312" w:cs="Times New Roman"/>
          <w:sz w:val="32"/>
          <w:szCs w:val="32"/>
        </w:rPr>
        <w:t>.关于生产经营单位的安全生产管理机构以及安全生产管理人员的表述，错误的是(C)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A.生产经营单位做出涉及安全生产的经营决策，应当听取安全生产管理机构以及安全生产管理人员的意见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B.生产经营单位不得因安全生产管理人员依法履行职责而降低其工资、福利等待遇或者解除与其订立的劳动合同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C.危险物品的生产、储存单位以及矿山、金属冶炼单位的安全生产管理人员的任免，应当经主管的负有安全生产监督管理职责的部门批准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D.生产经营单位的安全生产管理人员必须具备与本单位所从事的生产经营活动相应的安全生产知识和管理能力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52</w:t>
      </w:r>
      <w:r>
        <w:rPr>
          <w:rFonts w:hint="default" w:ascii="Times New Roman" w:hAnsi="Times New Roman" w:eastAsia="仿宋_GB2312" w:cs="Times New Roman"/>
          <w:sz w:val="32"/>
          <w:szCs w:val="32"/>
        </w:rPr>
        <w:t>.关于生产经营单位对从业人员进行安全生产教育和培训的说法，正确的是（A）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A.对所有从业人员都应当进行安全生产教育和培训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B.对有过相似工作经验的从业人员可以不进行安全生产教育和培训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C.从业人员培训不合格的应予以辞退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D.可以根据情况决定是否建立安全生产教育和培训档案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rPr>
        <w:t>.生产经营单位新建、改建、扩建工程项目的安全设施，必须做到与主体工程“三同时”。以下哪项不属于“三同时”的内容(C)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A.同时设计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B.同时施工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C.同时验收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D.同时投入生产和使用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54</w:t>
      </w:r>
      <w:r>
        <w:rPr>
          <w:rFonts w:hint="default" w:ascii="Times New Roman" w:hAnsi="Times New Roman" w:eastAsia="仿宋_GB2312" w:cs="Times New Roman"/>
          <w:sz w:val="32"/>
          <w:szCs w:val="32"/>
        </w:rPr>
        <w:t>.矿山、金属冶炼建设项目和用于生产、储存、装卸危险物品的建设项目，应当按照国家规定(B)</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A.进行安全条件论证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B.进行安全评价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C.分别进行安全条件论证和安全评价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D.进行安全条件论证或者进行安全评价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.矿山、金属冶炼建设项目的安全设施必须依法验收，以下关于验收的表述正确的是 (C)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A.验收应当在建设项目竣工投人生产或者使用后尽快进行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B.验收由有关主管部门组织进行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C.验收由建设单位组织进行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D.施工单位应当对验收结果负责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.关于事故隐患排查治理制度，以下表述错误的是 (B)</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A.生产经营单位应当采取技术、管理措施，及时发现并消除事故隐患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B.事故隐患应当报告主管的负有安全生产监督管理职责的部门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C.县级以上地方各级人民政府负有安全生产监督管理职责的部门应当建立健全重大事故隐患治理督办制度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D事故隐患排查治理情况应当如实记录.并向从业人员通报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57</w:t>
      </w:r>
      <w:r>
        <w:rPr>
          <w:rFonts w:hint="default" w:ascii="Times New Roman" w:hAnsi="Times New Roman" w:eastAsia="仿宋_GB2312" w:cs="Times New Roman"/>
          <w:sz w:val="32"/>
          <w:szCs w:val="32"/>
        </w:rPr>
        <w:t>.生产经营单位的安全生产管理人员在对本单位安全生产状况进行检查时，对发现的安全问题，正确的处理方式是(D)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A.应当立即报告主管的负有安全生产监督管理职责的部门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B.应当首先报告本单位主要负责人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C.应当首先报告本单位有关负责人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D.应当立即处理；不能处理的，应当及时报告本单位有关负责人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58</w:t>
      </w:r>
      <w:r>
        <w:rPr>
          <w:rFonts w:hint="default" w:ascii="Times New Roman" w:hAnsi="Times New Roman" w:eastAsia="仿宋_GB2312" w:cs="Times New Roman"/>
          <w:sz w:val="32"/>
          <w:szCs w:val="32"/>
        </w:rPr>
        <w:t>.两个以上生产经营单位在同一作业区域内进行生产经营活动，可能危及对方生产安全时，正确的处理方式是(D)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A.互相提醒注意安全后继续进行生产经营活动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B.由各自主管的负有安全生产监督管理职责的部门确定生产经营活动方案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C.各方自行采取安全措施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D.签订安全生产管理协议，明确各自的安全生产管理职责和应当采取的安全措施，并指定专职安全生产管理人员进行安全检查与协调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59</w:t>
      </w:r>
      <w:r>
        <w:rPr>
          <w:rFonts w:hint="default" w:ascii="Times New Roman" w:hAnsi="Times New Roman" w:eastAsia="仿宋_GB2312" w:cs="Times New Roman"/>
          <w:sz w:val="32"/>
          <w:szCs w:val="32"/>
        </w:rPr>
        <w:t>.关于安全生产责任保险，正确的说法是(D)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A.安全生产责任保险是政策性保险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B.生产经营单位必须投保安全生产责任保险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C.高危行业的生产经营单位必须投保安全生产责任保险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D.国家鼓励生产经营单位投保安全生产责任保险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.关于从业人员在安全生产方面的权利，错误的说法是(D)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A.从业人员有权对本单位安全生产工作中存在的问题提出批评、检举、控告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B.有权拒绝违章指挥和强令冒险作业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C.发现直接危及人身安全的紧急情况时，有权停止作业或者在采取可能的应急措施后撤离作业场所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D.本单位做出有关安全生产的决策，必须经全体从业人员同意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61</w:t>
      </w:r>
      <w:r>
        <w:rPr>
          <w:rFonts w:hint="default" w:ascii="Times New Roman" w:hAnsi="Times New Roman" w:eastAsia="仿宋_GB2312" w:cs="Times New Roman"/>
          <w:sz w:val="32"/>
          <w:szCs w:val="32"/>
        </w:rPr>
        <w:t>.从业人员发现事故隐患或者其他不安全因素，正确的处理方法是(D)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A.一定要自己想办法排除隐患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B.立即停止作业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C.告知工友注意安全后继续作业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D.立即向现场安全生产管理人员或者本单位负责人报告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.关于安全生产年度监督检查计划，以下表述正确的是(D)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A.安全生产监督管理部门只能按照年度监督检查计划进行监督检查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B.按照年度监督检查计划实施了监督检查，发生生产安全事故的，不再承担相应责任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C.年度监督检查计划由当地县级以上人民政府组织制定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D.年度监督检查计划由安全生产监督管理部门制定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rPr>
        <w:t>.负有安全生产监督管理职责的部门对涉及安全生产的事项进行审查、验收(A)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A.不得要求接受审查的单位购买其指定品牌的安全设备、器材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B.为保证安全设备的质量，可以要求接受审查的单位购买其指定品牌的安全设备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C.按成本收取费用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D.为统一规格，可以要求接受审查的单位购买其指定厂家的相关产品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64</w:t>
      </w:r>
      <w:r>
        <w:rPr>
          <w:rFonts w:hint="default" w:ascii="Times New Roman" w:hAnsi="Times New Roman" w:eastAsia="仿宋_GB2312" w:cs="Times New Roman"/>
          <w:sz w:val="32"/>
          <w:szCs w:val="32"/>
        </w:rPr>
        <w:t>.关于负有安全生产监督管理职责的部门依法进行监督检查时可以行使的职权，错误的表述是(D)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A.对违法生产危险物品的作业场所予以查封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B.对违法生产的危险物品予以扣押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C.对违法运输的危险物品予以查封、扣押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D.对违法经营的危险物品予以变卖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.安全生产监督检查人员的下列行为中，哪项不符合安全生产法的规定(D)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A.执行监督检查任务时出示有效的监督执法证件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B.执行监督检查任务时，对涉及被检查单位的技术秘密和业务秘密予以保密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C.对发现的违法行为，依照</w:t>
      </w:r>
      <w:bookmarkStart w:id="1" w:name="_GoBack"/>
      <w:bookmarkEnd w:id="1"/>
      <w:r>
        <w:rPr>
          <w:rFonts w:hint="eastAsia" w:ascii="Times New Roman" w:hAnsi="Times New Roman" w:eastAsia="仿宋_GB2312" w:cs="Times New Roman"/>
          <w:sz w:val="32"/>
          <w:szCs w:val="32"/>
          <w:lang w:eastAsia="zh-CN"/>
        </w:rPr>
        <w:t>法律</w:t>
      </w:r>
      <w:r>
        <w:rPr>
          <w:rFonts w:hint="default" w:ascii="Times New Roman" w:hAnsi="Times New Roman" w:eastAsia="仿宋_GB2312" w:cs="Times New Roman"/>
          <w:sz w:val="32"/>
          <w:szCs w:val="32"/>
        </w:rPr>
        <w:t>、行政法规的规定给予行政处罚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D.将检查发现的问题及其处理情况以口头形式告知被检查单位的负责人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66</w:t>
      </w:r>
      <w:r>
        <w:rPr>
          <w:rFonts w:hint="default" w:ascii="Times New Roman" w:hAnsi="Times New Roman" w:eastAsia="仿宋_GB2312" w:cs="Times New Roman"/>
          <w:sz w:val="32"/>
          <w:szCs w:val="32"/>
        </w:rPr>
        <w:t>.负有安全生产监督管理职责的部门依法采取停止供电措施，强制生产经营单位履行有关决定，除有危及生产安全的紧急情形的，应当提前通知生产经营单位的时间为(C)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A.10天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B.3天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C.24小时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D.一周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67</w:t>
      </w:r>
      <w:r>
        <w:rPr>
          <w:rFonts w:hint="default" w:ascii="Times New Roman" w:hAnsi="Times New Roman" w:eastAsia="仿宋_GB2312" w:cs="Times New Roman"/>
          <w:sz w:val="32"/>
          <w:szCs w:val="32"/>
        </w:rPr>
        <w:t>.关于安全生产违法行为举报制度，以下表述错误的是(C)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A.负有安全生产监督管理职责的部门应当建立举报制度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B.举报电话、信箱或者电子邮件地址应当公开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C.只有对实名的举报才应当进行调查核实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D.举报事项需要落实整改措施的，报经有关负责人签字并督促落实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68</w:t>
      </w:r>
      <w:r>
        <w:rPr>
          <w:rFonts w:hint="default" w:ascii="Times New Roman" w:hAnsi="Times New Roman" w:eastAsia="仿宋_GB2312" w:cs="Times New Roman"/>
          <w:sz w:val="32"/>
          <w:szCs w:val="32"/>
        </w:rPr>
        <w:t>.国家加强生产安全事故应急能力建设，在建立应急救援基地和应急救援队伍时，应该选择(B)</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A.所有行业、领域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B.重点行业、领域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C.经济发达地区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D.经济欠发达地区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69</w:t>
      </w:r>
      <w:r>
        <w:rPr>
          <w:rFonts w:hint="default" w:ascii="Times New Roman" w:hAnsi="Times New Roman" w:eastAsia="仿宋_GB2312" w:cs="Times New Roman"/>
          <w:sz w:val="32"/>
          <w:szCs w:val="32"/>
        </w:rPr>
        <w:t>.关于事故应急救援预案，以下表述错误的是(B)</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A.县级以上地方各级人民政府应当组织有关部门制定本行政区域内生产安全事故应急救援预案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B.危险性较小的生产经营单位可以不制定生产安全事故应急救援预案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C.生产经营单位制定的生产安全事故应急救援预案应当与所在地县级以上地方人民政府组织制定的生产安全事故应急预案相衔接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D.生产经营单位应当定期组织应急救援预案演练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70</w:t>
      </w:r>
      <w:r>
        <w:rPr>
          <w:rFonts w:hint="default" w:ascii="Times New Roman" w:hAnsi="Times New Roman" w:eastAsia="仿宋_GB2312" w:cs="Times New Roman"/>
          <w:sz w:val="32"/>
          <w:szCs w:val="32"/>
        </w:rPr>
        <w:t>.下列关于建立应急救援组织的表述正确的是(D)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A.生产经营单位都应当建立应急救援组织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B.危险物品的生产、经营、储存单位以及矿山、金属冶炼、城市轨道交通运营、建筑施工单位不需要建立应急救援组织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C.生产经营规模较小的危险物品生产单位可以不建立应急救援组织，不配备应急救援人员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D.金属冶炼企业、城市轨道交通运营企业应当建立应急救援组织;生产经营规模较小的，可以不建立应急救援组织，但应当指定兼职的应急救援人员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71</w:t>
      </w:r>
      <w:r>
        <w:rPr>
          <w:rFonts w:hint="default" w:ascii="Times New Roman" w:hAnsi="Times New Roman" w:eastAsia="仿宋_GB2312" w:cs="Times New Roman"/>
          <w:sz w:val="32"/>
          <w:szCs w:val="32"/>
        </w:rPr>
        <w:t>.生产经营单位发生生产安全事故后.以下哪项处理措施是错误的（B）</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A.事故现场有关人员应当立即报告本单位负责人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B.单位负责人接到事故报告后，应当首先向当地负有安全生产监督管理职责的部门报告，根据负有安全生产监督管理职责的部门的指令组织抢救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C.单位负责人接到事故报告后，应当迅速采取有效措施，组织抢救，防止事故扩大，减少人员伤亡和财产损失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D.生产经营单位负责人应当按照国家有关规定立即如实报告当地负有安全生产监督管理职责的部门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72</w:t>
      </w:r>
      <w:r>
        <w:rPr>
          <w:rFonts w:hint="default" w:ascii="Times New Roman" w:hAnsi="Times New Roman" w:eastAsia="仿宋_GB2312" w:cs="Times New Roman"/>
          <w:sz w:val="32"/>
          <w:szCs w:val="32"/>
        </w:rPr>
        <w:t>.关于生产安全事故抢救的表述，错误的是(D)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A.有关地方人民政府和负有安全生产监督管理职责的部门的负责人接到生产安全事故报告后，应当按照事故应急救援预案的要求立即赶到事故现场，组织事故抢救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B.抢救时可以采取警戒、疏散等措施，防止事故扩大和次生灾害的发生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C.参与事故抢救的部门应当服从统一指挥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D.参与事故抢救的部门应当首先服从本部门负责人的指挥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73</w:t>
      </w:r>
      <w:r>
        <w:rPr>
          <w:rFonts w:hint="default" w:ascii="Times New Roman" w:hAnsi="Times New Roman" w:eastAsia="仿宋_GB2312" w:cs="Times New Roman"/>
          <w:sz w:val="32"/>
          <w:szCs w:val="32"/>
        </w:rPr>
        <w:t>.关于《安全生产法》规定的行政处罚的决定机关，以下表述错误的是(A)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A.由安全生产监督管理部门决定；法律、行政法规对行政处罚的决定机关另有规定的，从其规定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B.由安全生产监督管理部门和其他负有安全生产监督管理职责的部门按照职责分工决定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C.给予拘留的行政处罚由公安机关依照治安管理处罚法的规定决定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D.予以关闭的行政处罚由负有安全生产监督管理职责的部门报请县级以上人民政府按照国务院规定的权限决定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74</w:t>
      </w:r>
      <w:r>
        <w:rPr>
          <w:rFonts w:hint="default" w:ascii="Times New Roman" w:hAnsi="Times New Roman" w:eastAsia="仿宋_GB2312" w:cs="Times New Roman"/>
          <w:sz w:val="32"/>
          <w:szCs w:val="32"/>
        </w:rPr>
        <w:t>.发生生产安全事故造成人员伤亡和财产损失的，对事故发生负有责任的生产经营单位承担责任的有关表述，正确的是 (B)</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A.生产经营单位拒不承担赔偿责任或者其负责人逃匿的，由当地人民政府依法强制执行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B.责任人未依法承担赔偿责任，经人民法院依法采取执行措施后，仍不能对受害人给予足额赔偿的，应当继续履行赔偿义务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C.从业人员依法获得了工伤保险赔偿后，不能再向生产经营单位要求赔偿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D.受害人发现责任人有其他财产的，可以随时请求地方人民政府执行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75</w:t>
      </w:r>
      <w:r>
        <w:rPr>
          <w:rFonts w:hint="default" w:ascii="Times New Roman" w:hAnsi="Times New Roman" w:eastAsia="仿宋_GB2312" w:cs="Times New Roman"/>
          <w:sz w:val="32"/>
          <w:szCs w:val="32"/>
        </w:rPr>
        <w:t>.某生产经营单位主要负责人张某在本单位发生生产安全事故后逃匿，根据《安全生产法》的有关规定，应当处以拘留(C)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A.5日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B.10日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C.15日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D.30日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76</w:t>
      </w:r>
      <w:r>
        <w:rPr>
          <w:rFonts w:hint="default" w:ascii="Times New Roman" w:hAnsi="Times New Roman" w:eastAsia="仿宋_GB2312" w:cs="Times New Roman"/>
          <w:sz w:val="32"/>
          <w:szCs w:val="32"/>
        </w:rPr>
        <w:t>.危险化学品单位的（A）对本单位的危险化学品</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"http://www.aqscw.com/Article/List_6.html"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安全管理</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工作全面负责。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A主要负责人  B安全负责人  C生产负责人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5.下列哪项工作属于</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监督管理部门负责？（C）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A危险化学品道路运输企业押运人员的资格认定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B剧毒化学品购买许可证的核发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C危险化学品经营许可证的核发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77</w:t>
      </w:r>
      <w:r>
        <w:rPr>
          <w:rFonts w:hint="default" w:ascii="Times New Roman" w:hAnsi="Times New Roman" w:eastAsia="仿宋_GB2312" w:cs="Times New Roman"/>
          <w:sz w:val="32"/>
          <w:szCs w:val="32"/>
        </w:rPr>
        <w:t>.公众发现、捡拾的无主危险化学品，由（B）接收，需要进行无害化处理的，交由环境保护主管部门组织其认定的专业单位进行处理。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A环保部门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B公安机关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监督管理部门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.危险化学品目录，由国务院</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监督管理部门会同国务院工业和信息化、公安、环境保护、卫生、质量监督检验检疫、（C）、铁路、民用航空、农业主管部门，根据化学品危险特性的鉴别和分类标准确定、公布，并适时调整。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A工商  B邮政  C交通运输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9. (B)负责危险化学品安全监督管理综合工作。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A.公安部门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 安全生产监督管理部门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C.环境保护部门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监督管理部门负责对新建、改建、扩建生产、储存危险化学品，包括（C）的建设项目进行安全条件审查。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A天然气开采的配套输送、存储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B城镇燃气的输送及储存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C使用长输管道输送危险化学品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81</w:t>
      </w:r>
      <w:r>
        <w:rPr>
          <w:rFonts w:hint="default" w:ascii="Times New Roman" w:hAnsi="Times New Roman" w:eastAsia="仿宋_GB2312" w:cs="Times New Roman"/>
          <w:sz w:val="32"/>
          <w:szCs w:val="32"/>
        </w:rPr>
        <w:t>建设单位应当在建设项目的（A）阶段，对安全条件进行论证，编制安全条件论证报告。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A可行性研究  B预验收  C竣工验收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2.生产剧毒化学品的建设项目应当由（A）安全评价机构进行</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"http://www.aqscw.com/Soft/List_11.html"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安全评价</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A甲级  B乙级  C一级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3.危险化学品建设单位应当在建设项目开始（A）前，向相应的</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监督管理部门申请建设项目安全条件审查，提交文件、资料，并对其真实性负责。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A初步设计  B建设施工  C竣工验收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4.以下情形中，不需要建设单位重新进行安全条件论证和</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"http://www.aqscw.com/Soft/List_11.html"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安全评价</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并申请审查的是（C）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A建设项目周边条件发生重大变化的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B变更建设地址的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C建设项目追加投资的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5.危险化学品建设项目试生产期限应当不少于（A），不超过1年。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A30天  B60天  C半年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6.危险化学品建设项目安全设施（C），可以作为生产、经营、使用安全许可的现场核查意见。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A安装合格报告  B检验合格证  C竣工验收意见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7.生产、储存危险化学品的企业，应当委托具备国家规定的资质条件的机构，对本企业的</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条件每（B）进行一次安全评价，提出</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"http://www.aqscw.com/Soft/List_11.html"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安全评价</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A1年  B3年  C5年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8 .危险化学品生产企业进行生产前，应当依照《</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许可证条例》的规定，取得危险化学品（B）。</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 安全经营许可证  B </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许可证  C 安全使用许可证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9.储存危险化学品的单位应当建立危险化学品（A）核查、登记制度。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A出入库  B购买  C领取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rPr>
        <w:t>.危险化学品应当储存在专用仓库、专用场地或者专用储存室内，并由（C）负责管理。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A仓库管理人员  B仓库安全责任人  C专人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1.储存数量构成重大危险源的危险化学品储存设施的选址，应当避开地震活动断层和容易发生（C）的区域。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A空气污染危害  B极端天气条件  C洪灾、地质灾害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92</w:t>
      </w:r>
      <w:r>
        <w:rPr>
          <w:rFonts w:hint="default" w:ascii="Times New Roman" w:hAnsi="Times New Roman" w:eastAsia="仿宋_GB2312" w:cs="Times New Roman"/>
          <w:sz w:val="32"/>
          <w:szCs w:val="32"/>
        </w:rPr>
        <w:t>.生产、储存剧毒化学品的单位发现剧毒化学品、易制爆危险化学品丢失或者被盗的，应当立即向当地（B）报告。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监督管理部门  B公安机关  C人民政府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3.剧毒化学品应当在专用仓库内单独存放，并实行（C）制度。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A出入库登记  B专人保管  C双人收发、双人保管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4.危险化学品（A）应当提供与其生产的危险化学品相符的化学品</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"http://www.aqscw.com/Article/List_5.html"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安全技术</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说明书，并在危险化学品包装（包括外包装件）上粘贴或者拴挂与包装内危险化学品相符的化学品安全标签。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A生产企业  B 使用企业  C经营企业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5.对重复使用的危险化学品包装物、容器，使用单位在重复使用前应当进行检查，并应当对检查情况作出记录，记录的保存期限不得少于（C）年。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A5  B3  C2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6.根据《危险化学品</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"http://www.aqscw.com/Article/List_6.html"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安全管理</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条例》（国务院 令第591号）要求，安全使用许可证制度的适用范围包括（A）。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A使用危险化学品从事生产并且使用量达到规定数量的化工企业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B使用危险化学品从事生产或者使用量达到规定的数量的化工企业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C所有化工企业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7.申请危险化学品安全使用许可证的化工企业，应当向所在地（A）提出申请。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A设区的市级人民政府</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 xml:space="preserve">监督管理部门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B市级公安机关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C省级人民政府</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监督管理部门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8.申请危险化学品安全使用许可证的化工企业可以不需要具备的条件为（C）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有专职</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"http://www.aqscw.com/Article/List_6.html"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安全管理</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人员和与所使用的危险化学品相适应的专业技术人员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B 有应急救援预案和应急救援器材设备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C有专业的评价机构及人员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监督管理部门应当将其颁发危险化学品安全使用许可证的情况及时向（C）通报。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A下级环境保护主管部门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B上级环境保护主管部门和公安机关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C同级环境保护主管部门和公安机关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.国家对危险化学品经营实行（B）制度,未经许可，任何单位和个人不得经营危险化学品。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A备案  B许可  C认证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101</w:t>
      </w:r>
      <w:r>
        <w:rPr>
          <w:rFonts w:hint="default" w:ascii="Times New Roman" w:hAnsi="Times New Roman" w:eastAsia="仿宋_GB2312" w:cs="Times New Roman"/>
          <w:sz w:val="32"/>
          <w:szCs w:val="32"/>
        </w:rPr>
        <w:t>.以下哪种情况需要取得危险化学品经营许可证？（C）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A危险化学品生产企业在其厂区范围内销售本企业生产的危险化学品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B取得港口经营许可证的港口企业在港区内从事危险化学品仓储经营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C从事危险化学品经营的企业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102</w:t>
      </w:r>
      <w:r>
        <w:rPr>
          <w:rFonts w:hint="default" w:ascii="Times New Roman" w:hAnsi="Times New Roman" w:eastAsia="仿宋_GB2312" w:cs="Times New Roman"/>
          <w:sz w:val="32"/>
          <w:szCs w:val="32"/>
        </w:rPr>
        <w:t>.剧毒化学品经营企业的危险化学品经营许可证，应当向所在地（B）人民政府</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监督管理部门提出申请。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市级  B设区的市级  C省级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rPr>
        <w:t>.除取得危险化学品生产许可证、经营许可证、使用许可证的企业外，其他单位购买剧毒化学品，应当向所在地县级人民政府（C）申请取得剧毒化学品购买许可证。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A安监管理部门  B质监部门  C公安机关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104</w:t>
      </w:r>
      <w:r>
        <w:rPr>
          <w:rFonts w:hint="default" w:ascii="Times New Roman" w:hAnsi="Times New Roman" w:eastAsia="仿宋_GB2312" w:cs="Times New Roman"/>
          <w:sz w:val="32"/>
          <w:szCs w:val="32"/>
        </w:rPr>
        <w:t>.县级人民政府公安机关应当自收到申请人提交的剧毒化学品购买许可证相关材料之日起（A）日内，作出批准或者不予批准的决定。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A3  B10  C15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105</w:t>
      </w:r>
      <w:r>
        <w:rPr>
          <w:rFonts w:hint="default" w:ascii="Times New Roman" w:hAnsi="Times New Roman" w:eastAsia="仿宋_GB2312" w:cs="Times New Roman"/>
          <w:sz w:val="32"/>
          <w:szCs w:val="32"/>
        </w:rPr>
        <w:t>.危险化学品生产企业、经营企业销售剧毒化学品、易制爆危险化学品，应当如实记录购买单位所购买的剧毒化学品、易制爆危险化学品的（A）。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A品种、数量、用途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B品种、数量、特征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C品种、数量、价格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106</w:t>
      </w:r>
      <w:r>
        <w:rPr>
          <w:rFonts w:hint="default" w:ascii="Times New Roman" w:hAnsi="Times New Roman" w:eastAsia="仿宋_GB2312" w:cs="Times New Roman"/>
          <w:sz w:val="32"/>
          <w:szCs w:val="32"/>
        </w:rPr>
        <w:t>.销售剧毒化学品、易制爆危险化学品，销售记录以及经办人的身份证明复印件、相关许可证件复印件或者证明文件的保存期限不得少于（B）年。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A半  B1  C2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107</w:t>
      </w:r>
      <w:r>
        <w:rPr>
          <w:rFonts w:hint="default" w:ascii="Times New Roman" w:hAnsi="Times New Roman" w:eastAsia="仿宋_GB2312" w:cs="Times New Roman"/>
          <w:sz w:val="32"/>
          <w:szCs w:val="32"/>
        </w:rPr>
        <w:t>.危险化学品经营企业不得向未经许可从事危险化学品生产、经营活动的企业采购危险化学品，不得经营没有（A）的危险化学品。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A化学品</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"http://www.aqscw.com/Article/List_5.html"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安全技术</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 xml:space="preserve">说明书或者化学品安全标签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B化学品使用方法或者化学品安全标签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C化学品用途和化学品安全标签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108</w:t>
      </w:r>
      <w:r>
        <w:rPr>
          <w:rFonts w:hint="default" w:ascii="Times New Roman" w:hAnsi="Times New Roman" w:eastAsia="仿宋_GB2312" w:cs="Times New Roman"/>
          <w:sz w:val="32"/>
          <w:szCs w:val="32"/>
        </w:rPr>
        <w:t>.危险化学品道路运输企业、水路运输企业应当配备（A）。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A专职安全管理人员  B兼职安全管理人员  C专职或兼职</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"http://www.aqscw.com/Article/List_6.html"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安全管理</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109</w:t>
      </w:r>
      <w:r>
        <w:rPr>
          <w:rFonts w:hint="default" w:ascii="Times New Roman" w:hAnsi="Times New Roman" w:eastAsia="仿宋_GB2312" w:cs="Times New Roman"/>
          <w:sz w:val="32"/>
          <w:szCs w:val="32"/>
        </w:rPr>
        <w:t>.申请剧毒化学品道路运输通行证，县级人民政府公安机关应当自收到规定的材料之日起（B）内，作出批准或者不予批准的决定。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A3日  B7日  C15日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110.</w:t>
      </w:r>
      <w:r>
        <w:rPr>
          <w:rFonts w:hint="default" w:ascii="Times New Roman" w:hAnsi="Times New Roman" w:eastAsia="仿宋_GB2312" w:cs="Times New Roman"/>
          <w:sz w:val="32"/>
          <w:szCs w:val="32"/>
        </w:rPr>
        <w:t>未经安全条件审查，新建、改建、扩建生产、储存危险化学品的建设项目的，由</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"http://www.aqscw.com/"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监督管理部门责令停止建设，限期改正；逾期不改正的，处（B）的罚款；构成犯罪的，依法追究刑事责任。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A10万元以上20万元以下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B50万元以上100万元以下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C100万元以上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textAlignment w:val="auto"/>
        <w:rPr>
          <w:rFonts w:hint="default" w:ascii="Times New Roman" w:hAnsi="Times New Roman" w:eastAsia="黑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textAlignment w:val="auto"/>
        <w:rPr>
          <w:rFonts w:hint="default" w:ascii="Times New Roman" w:hAnsi="Times New Roman" w:eastAsia="黑体" w:cs="Times New Roman"/>
          <w:sz w:val="44"/>
          <w:szCs w:val="44"/>
          <w:lang w:eastAsia="zh-CN"/>
        </w:rPr>
      </w:pPr>
      <w:r>
        <w:rPr>
          <w:rFonts w:hint="default" w:ascii="Times New Roman" w:hAnsi="Times New Roman" w:eastAsia="黑体" w:cs="Times New Roman"/>
          <w:sz w:val="44"/>
          <w:szCs w:val="44"/>
          <w:lang w:eastAsia="zh-CN"/>
        </w:rPr>
        <w:t>三、多选题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1.生产经营单位必须执行依法制定的保障安全生产的(AC)标准。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A、国家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B、地方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C、行业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2.《安全生产法》规定，生产经营单位的主要负责人对本单位安全生产工作全面负责，主要职责有(ABCD)。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A、建立、健全本单位安全生产责任制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B、组织制定本单位安全生产规章制度和操作规程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C、组织制定并实施本单位安全生产教育和培训计划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D、及时、如实报告生产安全事故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E、及时为本单位职工购买工伤保险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3.生产经营单位应当具备(ABC)安全生产条件。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A、安全生产法和有关法律规定的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B、国家标准或者行业标准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C、行政法规规定的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D、地方标准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E、地方政府规定的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4.《安全生产法》明确赋予从业人员的权利有(ABCD)。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A、知情权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B、赔偿请求权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C、检举权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D、安全保障权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E、指挥权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5.不属于《安全生产法》明确赋予从业人员的权利有(DE)。</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A、建议权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B、批评权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C、拒绝权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D、报告权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E、服从管理权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 生产经营单位应当具备的安全生产条件所必需的资金投入，由(ABC)予以保证。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A、生产经营单位的决策机构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B、生产经营单位的主要负责人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C、个人经营的投资人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D、安全生产监督管理部门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E、生产经营单位的财务部门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7.依据《安全生产法》，生产经营单位的主要负责人对本单位安全生产工作应当履行的职责包括(ABDE)。</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A、组织制定本单位安全生产规章制度和操作规程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B、保证本单位安全生产投入的有效实施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C、负责一线安全生产管理，督促、检查从业人员遵守安全生产规章制度和操作规程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D、督促、检查本单位的安全生产工作，及时消除生产安全事故隐患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E、组织制定并实施本单位的生产安全事故应急救援预案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8.依据《安全生产法》，生产经营单位的安全生产管理人员应当履行的职责包括(ABCE)。</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A、督促落实本单位重大危险源的安全管理措施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B、组织或者参加本单位应急救援演练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D、组织制定并实施本单位安全生产教育培训和培训计划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E、组织或者参加本单位安全生产教育和培训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9.依据《安全生产法》的规定，负有安全生产监督管理职责的部门在依法对生产经营单位执行有关安全生产的法律、法规和国家标准或者行业标准的情况进行监督检查时，可以依法行使的职权有(ABCD)。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A、现场检查权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B、当场处理权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C、紧急处置权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D、查封扣押权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E、责令关闭权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10.依据《安全生产法》的规定，(ABCE)的主要负责人和安全生产管理人员，应当由主管的负有安全生产监督管理职责的部门对其安全生产知识和管理能力考核合格。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A、金属冶炼单位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B、道路运输单位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C、危险用品的储存单位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D、危险用品的使用单位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E、矿山单位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bookmarkStart w:id="0" w:name="gkstk2"/>
      <w:bookmarkEnd w:id="0"/>
      <w:r>
        <w:rPr>
          <w:rFonts w:hint="default" w:ascii="Times New Roman" w:hAnsi="Times New Roman" w:eastAsia="仿宋_GB2312" w:cs="Times New Roman"/>
          <w:sz w:val="32"/>
          <w:szCs w:val="32"/>
          <w:lang w:val="en-US" w:eastAsia="zh-CN"/>
        </w:rPr>
        <w:t>11.根据《安全生产法》的规定，生产经营单位应当告知从业人员的事项包括(ACD)。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A、作业场所和工作岗位危险因素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B、生产经营计划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C、事故应急措施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D、防范措施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E、环境保护政策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12.依据《安全生产法》，安全生产监督管理部门和其他负有安全生产监督管理职责的部门可以对违法(ABCDE)危险物品的作业场所予以查封，并依法作出处理决定。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B、经营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C、储存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E、运输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13.矿山企业必须对(ACD)定期检查、维修、保证使用安全。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A、机电设备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B、运输设施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C、防护装置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D、安全检测仪器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E、通信设施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14.《安全生产法》规定，关于从业人员的安全生产义务，下列说法中，正确的是(ABCD)。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A、遵章守规、服从管理的义务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B、正确佩戴和使用劳动防护用品的义务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C、接受安全培训，掌握安全生产技能的义务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D、发现事故隐患或者其他不安全因素及时报告的义务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E、发现事故隐患或者其他不安全因素及时消除的义务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15.根据《安全生产法》的规定，对安全生产违法行为的行政处罚的形式有(ABCE)。</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A、责令停产整顿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B、责令停止建设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C、没收违法所得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D、撤销行政职务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E、行政拘留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16.从业人员接受安全生产教育和培训的目的是(ACDE)。</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A、提高安全生产技能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B、服从管理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C、增强事故预防能力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D、掌握安全生产知识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E、增强事故应急处理能力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17.有关地方人民政府和负有安全生产监督管理职责的部门的负责人接到生产安全事故报告后，应当(ACD)。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A、遵循生产安全事故应急救援预案的要求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B、立即撤销生产经营单位负责人的职权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C、立即赶到事故现场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D、组织事故抢救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E、立即通知生产经营单位负责人当面汇报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18.生产经营规模较小的生产经营单位在建立应急救援组织时，(BE)。</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A、必须建立应急救援组织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B、可以不建立应急救援组织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C、应当指定专职的应急救援人员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D、不应当配备应急救援设备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E、但应当指定兼职的应急救援人员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19.生产经营单位负责人接到事故现场有关人员的事故报告后，应当(BD)。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A、立即展开事故调查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B、立即采取有效措施组织抢救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C、立即对事故责任人做出处理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D、立即如实向有关部门报告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E、在控制事故扩大后再上报有关部门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 未按照规定对矿山、金属冶炼建设项目或者用于生产、储存、装卸危险物品的建设项目进行安全评价的(BCD)。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A、责令限期改正，可并处罚款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B、责令停止建设或者停产停业整顿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C、逾期未改正的，并处罚款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E、取消其生产经营许可证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21.企业特种作业人员未按照规定经专门的安全作业培训并取得相应资格，上岗作业的，按照《安全生产法》，则(ABC)。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A、责令限期改正，可并处罚款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B、逾期未改正的，责令停产停业整顿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C、逾期未改正的，并处罚款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E、取消其生产经营许可证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22.安全生产监督检查人员应当将检查的(AD)作出书面记录，并由检查人员和被检查单位的负责人签字。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A、时间、地点、内容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B、现场人数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C、天气状况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D、发现的问题及其处理情况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E、周边环境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23.建设项目安全设施的(BD)应当对安全设施设计负责。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B、设计人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C、主管单位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D、设计单位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E、设计单位负责人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24.依据《安全生产法》的规定，下列企业中，必须设置安全生产管理机构或者配备专职安全管理人员的企业包括(ABCDE)。</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A、从业人员120人的矿山单位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B、从业人员130人的机械制造单位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C、从业人员140人的道路运输单位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D、从业人员110人的危险物品生产、经营、储存单位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E、从业人员100人的金属冶炼单位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25.依据《安全生产法》的规定，安全设备的设计、制造、安装、使用、(ACD)和报废，应当符合国家标准或者行业标准。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A、检测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B、保养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C、维修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26.事故调查处理应当按照(BEDE)的原则，及时、准确地查清事故原因。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A、尊重科学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B、科学严谨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C、依法依规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D、实事求是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E、注重实效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27.矿山、金属冶炼建设项目和用于(ACD)危险物品的建设项目，应当按照国家有关规定进行安全评价。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B、经营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C、储存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D、装卸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E、运输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28.《安全生产法》针对安全生产违法行为设定的行政处罚，共有(BCDE)、吊销证照、行政拘留、关闭等11种，这在我国有关安全生产的法律、行政法规设定行政处罚的种类中是最多的。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A、经济赔偿、拘役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B、停止使用、责令停止违法行为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C、罚款、没收违法所得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D、责令改正、责令限期改正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E、责令停产停业整顿、责令停止建设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29.依据《安全生产法》，下列关于生产经营单位经营活动的说法中，正确的有(ACD)。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A、生产经营单位不得将生产经营项目、场所、设备发包或者出租给不具备安全生产条件或者相应资质的单位或者个人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B、生产经营单位不得将生产经营项目发包给个人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C、承包合同、租赁合同中约定各自的安全生产管理职责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D、生产经营单位对承包单位安全生产工作统一协调、管理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E、由承租单位对安全生产工作统一协调、管理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30.生产经营单位的主要负责人未履行安全生产管理职责，导致发生生产安全事故的，由安全生产监督管理部门依照规定处以罚款;下列说法正确的是(BCE)。</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A、发生一般事故的，处上一年年收入百分之二十的罚款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B、发生较大事故的，处上一年年收入百分之四十的罚款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C、发生重大事故的，处上一年年收入百分之六十的罚款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D、发生特别重大事故的，处上一年年收入百分七十的罚款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E、发生一般事故的，上一年年收入百分之三十的罚款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31.依据《安全生产法》规定，(ABCDE)危险物品或者处置废弃危险物品的，由有关主管部门依照有关法律、法规的规定和国家标准或者行业标准审批并实施监督管理。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B、经营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C、运输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D、储存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32.依据《安全生产法》，下列关于生产经营单位的安全生产管理机构和人员配置要求的说法中，正确的有(ABE)。</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A、矿山企业应当设置安全生产管理机构或者配备专职安全生产管理人员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B、从业人员在100人以下的造纸厂，应当配备专职或者兼职的安全生产管理人员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C、从业人员在100人以下的机械加工厂，可以委托具有国家规定的相关专业技术资格的工程技术人员提供安全生产管理服务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D、由本单位的工程技术人员兼职负责本单位的安全生产管理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E、从业人员超过100人的纺织厂，应当设置安全生产管理机构或者配备专职安全生产管理人员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从事矿山、建筑、危险物品生产作业的从业人员，一旦发现将要发生透水、瓦斯爆炸、煤与瓦斯突出、冒顶片帮，坠落、倒塌，危险物品泄漏、燃烧、爆炸等紧急情况并且无法避免时，法律赋予他们享有(AB)的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A、停止作业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B、紧急撤离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C、拒绝违章指挥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D、强令冒险作业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E、得知危险因素、防范措施和事故应急措施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34. 生产经营单位使用被派遣劳动者的，应当对被派遣劳动者进行(CD)的教育和培训。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A、安全生产知识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B、法律、法规和行业标准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C、岗位安全操作规程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D、安全操作技能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E、管理能力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35.负有安全生产监督管理职责的部门可以依法对存在重大事故隐患的生产经营单位作出(ABC)的决定。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A、停产停业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B、停止施工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C、停止使用相关设施或设备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D、予以关闭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E、责令限期改正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36.(ABCD)和危险物品的生产、经营储存单位，应当设置安全生产管理机构或者配备专职安全生产管理人员。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A、矿山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B、金属冶炼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C、建筑施工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D、道路运输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E、机械生产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37.生产经营项目、场所有多个承包单位、承租单位的，生产经营单位应当(ABD)。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A、与承包、承租单位签订专门的安全生产管理协议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B、对包、承租单位的安全工作统一协调、管理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C、定期进行安全检查，发现安全问题的，应当作出书面材料通告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D、在承包、承租合同中约定各自的安全管理职责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E、可以将项目、场所出租给任何承包、承租单位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38.我国安全生产工作，强化和落实生产经营单位的主体责任，建立(ABCDE)的机制。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A、生产经营单位负责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B、职工参与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C、政府监管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D、行业自律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39.从业人员有权对本单位安全生产工作中存在的问题提出(ABC);有权拒绝违章指挥和强令冒险作业。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A、批评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B、检举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C、控告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D、起诉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E、仲裁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40.生产经营场所和员工宿舍应当设有符合紧急疏散要求、标志明显、保持通畅的出口。禁止(BC)生产经营场所或者员工宿舍的出口。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A、封闭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B、锁闭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C、封堵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D、堵塞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E、拆卸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41.依据《安全生产法》，矿山、金属冶炼建设项目和用于生产、储存危险物品的建设项目竣工投入生产或者使用前，以下说法正确的是(BCD)。</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A、必须依照有关法律、行政法规的规定对安全设施进行验收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B、应当由建设单位负责组织对安全设施进行验收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C、验收合格后，方可投入生产和使用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D、安全生产监督管理部门应当加强对建设单位验收活动和验收结果的监督核查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E、生产经营单位对其验收结果负责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42.依据《安全生产法》的规定.应当追究刑事责任的责任主体包括(ABDE)。</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A、县级以上人民政府负有安全生产监督管理职责的部门的工作人员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B、生产经营单位的主要负责人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C、工会组织的工作人员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D、中介服务机构的有关人员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E、生产经营单位的从业人员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43.受委托组织必须符合以下条件:（ABC）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A.依法成立的管理公共事务的事业组织；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B.具有熟悉有关法律、法规、规章和业务的工作人员；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C.对违法行为需要进行技术检查或者技术鉴定的，应当有条件组织进行相应的技术检查或者技术鉴定。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44.当事人有下列情形之一的，应当依法从轻或者减轻行政处罚:（ABC）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A.主动消除或者减轻违法行为危害后果的；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B.受他人胁迫有违法行为的；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D.经济困难的。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45.下列哪些属于行政处罚。（ABC）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A.警告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B.责令停产停业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C.暂扣或者吊销许可证、暂扣或者吊销执照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D.责令暂时停产停业"</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46.行政机关作出下列哪些行政处罚决定前应当告知当事人有要求举行听证的权利。（ABC）</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A.责令停产停业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B.吊销许可证或者执照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C.较大数额罚款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D.暂扣许可证或者执照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47.依据《生产安全事故应急预案管理办法》，</w:t>
      </w:r>
      <w:r>
        <w:rPr>
          <w:rFonts w:hint="default" w:ascii="Times New Roman" w:hAnsi="Times New Roman" w:eastAsia="仿宋_GB2312" w:cs="Times New Roman"/>
          <w:sz w:val="32"/>
          <w:szCs w:val="32"/>
        </w:rPr>
        <w:t>易燃易爆物品、危险化学品等危险物品的生产、经营、储存、运输单位，矿山、金属冶炼、城市轨道交通运营、建筑施工单位，以及宾馆、商场、娱乐场所、旅游景区等人员密集场所经营单位，应当</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ABCD</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在应急预案公布之日起</w:t>
      </w:r>
      <w:r>
        <w:rPr>
          <w:rFonts w:hint="default" w:ascii="Times New Roman" w:hAnsi="Times New Roman" w:eastAsia="仿宋_GB2312" w:cs="Times New Roman"/>
          <w:sz w:val="32"/>
          <w:szCs w:val="32"/>
          <w:lang w:val="en-US"/>
        </w:rPr>
        <w:t>20</w:t>
      </w:r>
      <w:r>
        <w:rPr>
          <w:rFonts w:hint="default" w:ascii="Times New Roman" w:hAnsi="Times New Roman" w:eastAsia="仿宋_GB2312" w:cs="Times New Roman"/>
          <w:sz w:val="32"/>
          <w:szCs w:val="32"/>
        </w:rPr>
        <w:t>个工作日内</w:t>
      </w:r>
      <w:r>
        <w:rPr>
          <w:rFonts w:hint="eastAsia" w:ascii="Times New Roman" w:hAnsi="Times New Roman" w:eastAsia="仿宋_GB2312" w:cs="Times New Roman"/>
          <w:sz w:val="32"/>
          <w:szCs w:val="32"/>
          <w:lang w:eastAsia="zh-CN"/>
        </w:rPr>
        <w:t>进行备案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按照分级属地原则</w:t>
      </w:r>
      <w:r>
        <w:rPr>
          <w:rFonts w:hint="eastAsia" w:ascii="Times New Roman" w:hAnsi="Times New Roman" w:eastAsia="仿宋_GB2312" w:cs="Times New Roman"/>
          <w:sz w:val="32"/>
          <w:szCs w:val="32"/>
          <w:lang w:eastAsia="zh-CN"/>
        </w:rPr>
        <w:t>进行备案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rPr>
        <w:t>向县级以上人民政府应急管理部门和其他负有安全生产监督管理职责的部门进行备案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D.备案后</w:t>
      </w:r>
      <w:r>
        <w:rPr>
          <w:rFonts w:hint="default" w:ascii="Times New Roman" w:hAnsi="Times New Roman" w:eastAsia="仿宋_GB2312" w:cs="Times New Roman"/>
          <w:sz w:val="32"/>
          <w:szCs w:val="32"/>
        </w:rPr>
        <w:t>依法向社会公布。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48.依据《生产安全事故应急预案管理办法》，</w:t>
      </w:r>
      <w:r>
        <w:rPr>
          <w:rFonts w:hint="default" w:ascii="Times New Roman" w:hAnsi="Times New Roman" w:eastAsia="仿宋_GB2312" w:cs="Times New Roman"/>
          <w:sz w:val="32"/>
          <w:szCs w:val="32"/>
          <w:lang w:val="en-US" w:eastAsia="zh-CN"/>
        </w:rPr>
        <w:t>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w:t>
      </w:r>
      <w:r>
        <w:rPr>
          <w:rFonts w:hint="eastAsia" w:ascii="Times New Roman" w:hAnsi="Times New Roman" w:eastAsia="仿宋_GB2312" w:cs="Times New Roman"/>
          <w:sz w:val="32"/>
          <w:szCs w:val="32"/>
          <w:lang w:val="en-US" w:eastAsia="zh-CN"/>
        </w:rPr>
        <w:t>(AB)</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lang w:val="en-US" w:eastAsia="zh-CN"/>
        </w:rPr>
        <w:t>未按照规定编制应急预案的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lang w:val="en-US" w:eastAsia="zh-CN"/>
        </w:rPr>
        <w:t>未按照规定定期组织应急预案演练的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lang w:val="en-US" w:eastAsia="zh-CN"/>
        </w:rPr>
        <w:t>未按照规定开展应急预案评估的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lang w:val="en-US" w:eastAsia="zh-CN"/>
        </w:rPr>
        <w:t>未按照规定进行应急预案修订的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49.依据《生产安全事故报告和调查处理条例》，下列哪些生产安全事故属于重大事故。（）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A.造成30人以上死亡，或者100人以上重伤的事故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B.造成10人以上30人以下死亡的事故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C.造成50人以上100人以下重伤的事故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D.造成5000万元以上1亿元以下直接经济损失的事故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50.生产经营单位及其有关人员有下列（）情形的，应当从重处罚。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A.危及公共安全或者其他生产经营单位安全的，经责令限期改正，逾期未改正的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B.一年内因同一违法行为受到两次以上行政处罚的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C.拒不整改或者整改不力，其违法行为呈持续状态的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D.拒绝、阻碍或者以暴力威胁行政执法人员的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E2FB40"/>
    <w:multiLevelType w:val="singleLevel"/>
    <w:tmpl w:val="E6E2FB4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71FC9"/>
    <w:rsid w:val="03905806"/>
    <w:rsid w:val="1B0963BD"/>
    <w:rsid w:val="1F9642BF"/>
    <w:rsid w:val="3D232585"/>
    <w:rsid w:val="40871FC9"/>
    <w:rsid w:val="5AF15E19"/>
    <w:rsid w:val="66F97777"/>
    <w:rsid w:val="69720DE5"/>
    <w:rsid w:val="78CB17BE"/>
    <w:rsid w:val="7DF7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Hyperlink"/>
    <w:basedOn w:val="6"/>
    <w:qFormat/>
    <w:uiPriority w:val="0"/>
    <w:rPr>
      <w:color w:val="44444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18040</Words>
  <Characters>19362</Characters>
  <Lines>0</Lines>
  <Paragraphs>0</Paragraphs>
  <TotalTime>18</TotalTime>
  <ScaleCrop>false</ScaleCrop>
  <LinksUpToDate>false</LinksUpToDate>
  <CharactersWithSpaces>19622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2020-04-27T16:12:00Z</dcterms:created>
  <dc:creator>赵嫚</dc:creator>
  <cp:lastModifiedBy>你比从前快乐</cp:lastModifiedBy>
  <cp:lastPrinted>2020-04-28T18:13:00Z</cp:lastPrinted>
  <dcterms:modified xsi:type="dcterms:W3CDTF">2022-04-25T07:25:55Z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eyJoZGlkIjoiMjAzMWJlMDc1YzNlOTkxNDJhNjc5NGFmYzU4MWM0MGEifQ==</vt:lpwstr>
  </property>
  <property fmtid="{D5CDD505-2E9C-101B-9397-08002B2CF9AE}" pid="4" name="ICV">
    <vt:lpwstr>74D4E012610A467CA9C51260B540BA82</vt:lpwstr>
  </property>
</Properties>
</file>