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60"/>
          <w:sz w:val="40"/>
          <w:szCs w:val="40"/>
          <w:shd w:val="clear" w:color="auto" w:fill="FFFFFF"/>
        </w:rPr>
        <w:t>承诺及报价书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致：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本文件签署人特以本函在此声明并同意：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1.在详细研究了《淮南市应急管理局关于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2024年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防灾减灾宣传广场布置的比选公告》后，我们完全理解并完全同意比选文件的所有要求及内容，并完全相信采购人能公开、公平、公正地确定中选单位。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7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2.我单位根据本项目的实际情况详细研究比选文件后，充分考虑各种情况和风险，结合自身情况和市场情况，我方自愿按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   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none"/>
          <w:shd w:val="clear" w:color="auto" w:fill="FFFFFF"/>
        </w:rPr>
        <w:t>元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计算广场布置费用。报价明细见附件。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7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3.如果我单位中选，我们承诺在与贵单位签订委托合同后保证按照采购人的要求，并保证在规定时间内完成广场布置工作。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.我方将按比选公告的规定履行合同责任和义务，并对提交的材料中的所有陈述和声明的真实性、准确性、可靠性负责。若采购人发现我方提交的资料中有与事实不符的情况，有权拒绝我们的参选。若在中选后，采购人发现我单位所递交的参选文件与事实不符，有欺诈中选的嫌疑，可立即中止协议，我单位将不会有异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报价单位：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       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    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(盖章)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法定代表人或其授权委托人：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(签字或盖章)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  <w:r>
        <w:rPr>
          <w:rFonts w:hint="default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"/>
        </w:rPr>
        <w:t xml:space="preserve"> 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日期：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 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 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</w:rPr>
        <w:t> 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日</w:t>
      </w:r>
    </w:p>
    <w:p/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6847"/>
    <w:rsid w:val="7E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2024-04-15T15:10:00Z</dcterms:created>
  <dc:creator>uos</dc:creator>
  <cp:lastModifiedBy>uos</cp:lastModifiedBy>
  <dcterms:modified xsi:type="dcterms:W3CDTF">2024-04-15T15:11:05Z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696DA26533E70DBDEAD21C66949D01FB</vt:lpwstr>
  </property>
</Properties>
</file>