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F210">
      <w:pPr>
        <w:rPr>
          <w:rFonts w:hint="eastAsia" w:ascii="Calibri" w:hAnsi="Calibri" w:eastAsia="黑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7EB269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</w:rPr>
        <w:t>承诺及报价书</w:t>
      </w:r>
    </w:p>
    <w:p w14:paraId="0F46BC7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致：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</w:p>
    <w:p w14:paraId="7A79736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本文件签署人特以本函在此声明并同意：</w:t>
      </w:r>
    </w:p>
    <w:p w14:paraId="7960532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1.在详细研究了《淮南市应急管理局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关于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应急救援装备采购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的比选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公告》后，我们完全理解并完全同意比选文件的所有要求及内容，并完全相信采购人能公开、公平、公正地确定中选单位。</w:t>
      </w:r>
    </w:p>
    <w:p w14:paraId="76F6CAB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57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2.我单位根据本项目的实际情况详细研究比选文件后，充分考虑各种情况和风险，结合自身情况和市场情况，我方自愿按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</w:rPr>
        <w:t>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计算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应急救援装备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费用。报价明细见附件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 w14:paraId="0B2983A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57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3.如果我单位中选，我们承诺在与贵单位签订合同后保证按照采购人的要求，在规定时间内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提供货物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 w14:paraId="1D708FC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我方将按比选公告的规定履行合同责任和义务，并对提交的材料中的所有陈述和声明的真实性、准确性、可靠性负责。若采购人发现我方提交的资料中有与事实不符的情况，有权拒绝我们的参选。若在中选后，采购人发现我单位所递交的参选文件与事实不符，有欺诈中选的嫌疑，可立即中止协议，我单位将不会有异议。</w:t>
      </w:r>
    </w:p>
    <w:p w14:paraId="44400DD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报价单位：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(盖章)</w:t>
      </w:r>
    </w:p>
    <w:p w14:paraId="6D89474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法定代表人或其授权委托人：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(签字或盖章) </w:t>
      </w:r>
    </w:p>
    <w:p w14:paraId="1E2742A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2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日期：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</w:t>
      </w:r>
    </w:p>
    <w:p w14:paraId="5D7002B7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RlNDhjOTI4ZTNmOWZkMTYxY2E1ZmVlOGFkNmYifQ=="/>
  </w:docVars>
  <w:rsids>
    <w:rsidRoot w:val="394F0E54"/>
    <w:rsid w:val="00083DFE"/>
    <w:rsid w:val="00CD6F09"/>
    <w:rsid w:val="024750BF"/>
    <w:rsid w:val="05247E65"/>
    <w:rsid w:val="13BA41A0"/>
    <w:rsid w:val="13F32F41"/>
    <w:rsid w:val="17DD1740"/>
    <w:rsid w:val="17DFD891"/>
    <w:rsid w:val="18BA03EC"/>
    <w:rsid w:val="1FDBAE03"/>
    <w:rsid w:val="26535D8A"/>
    <w:rsid w:val="282D207A"/>
    <w:rsid w:val="2BFB56D9"/>
    <w:rsid w:val="394F0E54"/>
    <w:rsid w:val="3C9F889A"/>
    <w:rsid w:val="3D7F6503"/>
    <w:rsid w:val="3ECB553C"/>
    <w:rsid w:val="472B4543"/>
    <w:rsid w:val="49481D55"/>
    <w:rsid w:val="4B672414"/>
    <w:rsid w:val="4EBF6A8F"/>
    <w:rsid w:val="4FFFC4EB"/>
    <w:rsid w:val="585A4E1A"/>
    <w:rsid w:val="69093D9F"/>
    <w:rsid w:val="6C431529"/>
    <w:rsid w:val="6EFFF7F7"/>
    <w:rsid w:val="6FF68D80"/>
    <w:rsid w:val="73AF0BFB"/>
    <w:rsid w:val="74DF0B7B"/>
    <w:rsid w:val="78E1DBFD"/>
    <w:rsid w:val="7AC959F9"/>
    <w:rsid w:val="7B7F5ABF"/>
    <w:rsid w:val="7BA9C126"/>
    <w:rsid w:val="7D772C7D"/>
    <w:rsid w:val="7DAD4DB8"/>
    <w:rsid w:val="7F576725"/>
    <w:rsid w:val="7F666B2B"/>
    <w:rsid w:val="7FDBB83C"/>
    <w:rsid w:val="7FF5243C"/>
    <w:rsid w:val="85FB3095"/>
    <w:rsid w:val="9EF731FC"/>
    <w:rsid w:val="A5EB30FD"/>
    <w:rsid w:val="B5FF8C6A"/>
    <w:rsid w:val="B6FF629B"/>
    <w:rsid w:val="B7FA3857"/>
    <w:rsid w:val="BDEEFE70"/>
    <w:rsid w:val="D82FD4AA"/>
    <w:rsid w:val="DFF74165"/>
    <w:rsid w:val="E9EE4115"/>
    <w:rsid w:val="EFE46568"/>
    <w:rsid w:val="EFFEE4C9"/>
    <w:rsid w:val="F8FABD67"/>
    <w:rsid w:val="FB916E86"/>
    <w:rsid w:val="FBBFB7AA"/>
    <w:rsid w:val="FBD64C18"/>
    <w:rsid w:val="FDDFB5F7"/>
    <w:rsid w:val="FDFB309F"/>
    <w:rsid w:val="FE7B3E1D"/>
    <w:rsid w:val="FF3A60C1"/>
    <w:rsid w:val="FF3C181A"/>
    <w:rsid w:val="FF7F9B28"/>
    <w:rsid w:val="FFBA8AB2"/>
    <w:rsid w:val="FFF9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8"/>
    <w:qFormat/>
    <w:uiPriority w:val="0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Arial" w:hAnsi="Arial" w:cs="Calibr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  <w:rPr>
      <w:rFonts w:ascii="Times New Roman" w:hAnsi="Times New Roman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Arial" w:hAnsi="Arial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0"/>
    <w:pPr>
      <w:ind w:left="200" w:hanging="200" w:hangingChars="200"/>
    </w:pPr>
  </w:style>
  <w:style w:type="paragraph" w:customStyle="1" w:styleId="8">
    <w:name w:val="正式文本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413</Characters>
  <Lines>1</Lines>
  <Paragraphs>2</Paragraphs>
  <TotalTime>56</TotalTime>
  <ScaleCrop>false</ScaleCrop>
  <LinksUpToDate>false</LinksUpToDate>
  <CharactersWithSpaces>509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2022-11-04T08:35:00Z</dcterms:created>
  <dc:creator>莫忘初衷</dc:creator>
  <cp:lastModifiedBy>李石磊</cp:lastModifiedBy>
  <cp:lastPrinted>2024-06-07T06:24:00Z</cp:lastPrinted>
  <dcterms:modified xsi:type="dcterms:W3CDTF">2024-09-30T03:01:21Z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FCA78D03BD0140A880919A10EE6A91B5</vt:lpwstr>
  </property>
</Properties>
</file>