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2D99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2" w:lineRule="atLeast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 w14:paraId="221C8B9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6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60"/>
          <w:sz w:val="40"/>
          <w:szCs w:val="40"/>
          <w:shd w:val="clear" w:color="auto" w:fill="FFFFFF"/>
          <w:lang w:val="en-US" w:eastAsia="zh-CN"/>
        </w:rPr>
        <w:t>采购需求</w:t>
      </w:r>
    </w:p>
    <w:p w14:paraId="2D0EFA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货物需求</w:t>
      </w:r>
    </w:p>
    <w:tbl>
      <w:tblPr>
        <w:tblStyle w:val="12"/>
        <w:tblW w:w="0" w:type="auto"/>
        <w:tblInd w:w="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100"/>
        <w:gridCol w:w="4032"/>
        <w:gridCol w:w="864"/>
      </w:tblGrid>
      <w:tr w14:paraId="43F9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 w14:paraId="3BE18476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vAlign w:val="center"/>
          </w:tcPr>
          <w:p w14:paraId="6804D19F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4032" w:type="dxa"/>
            <w:vAlign w:val="center"/>
          </w:tcPr>
          <w:p w14:paraId="2E9C486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技术参数及要求</w:t>
            </w:r>
          </w:p>
        </w:tc>
        <w:tc>
          <w:tcPr>
            <w:tcW w:w="864" w:type="dxa"/>
            <w:vAlign w:val="center"/>
          </w:tcPr>
          <w:p w14:paraId="6A8FB2EA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</w:tr>
      <w:tr w14:paraId="4590A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 w14:paraId="19A36478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 w14:paraId="5453BC32">
            <w:pPr>
              <w:pStyle w:val="14"/>
              <w:spacing w:before="88" w:line="22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便携式照明灯</w:t>
            </w:r>
          </w:p>
        </w:tc>
        <w:tc>
          <w:tcPr>
            <w:tcW w:w="4032" w:type="dxa"/>
            <w:vAlign w:val="center"/>
          </w:tcPr>
          <w:p w14:paraId="033BC254">
            <w:pPr>
              <w:pStyle w:val="14"/>
              <w:numPr>
                <w:ilvl w:val="0"/>
                <w:numId w:val="0"/>
              </w:numPr>
              <w:spacing w:before="2" w:line="229" w:lineRule="auto"/>
              <w:ind w:right="86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>1.配用光源：LED</w:t>
            </w:r>
          </w:p>
          <w:p w14:paraId="003A7D13">
            <w:pPr>
              <w:pStyle w:val="14"/>
              <w:numPr>
                <w:ilvl w:val="0"/>
                <w:numId w:val="0"/>
              </w:numPr>
              <w:spacing w:before="2" w:line="229" w:lineRule="auto"/>
              <w:ind w:right="86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>2.额定功率：≥30W</w:t>
            </w:r>
          </w:p>
          <w:p w14:paraId="720C8117">
            <w:pPr>
              <w:pStyle w:val="14"/>
              <w:numPr>
                <w:ilvl w:val="0"/>
                <w:numId w:val="0"/>
              </w:numPr>
              <w:spacing w:before="2" w:line="229" w:lineRule="auto"/>
              <w:ind w:right="86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>3.电池规格：≥11.1V</w:t>
            </w:r>
          </w:p>
          <w:p w14:paraId="4052C3B4">
            <w:pPr>
              <w:pStyle w:val="14"/>
              <w:numPr>
                <w:ilvl w:val="0"/>
                <w:numId w:val="0"/>
              </w:numPr>
              <w:spacing w:before="2" w:line="229" w:lineRule="auto"/>
              <w:ind w:right="86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 xml:space="preserve">4.灯头旋转角度：水平≥180°，垂直180°  </w:t>
            </w:r>
          </w:p>
          <w:p w14:paraId="59A0F539">
            <w:pPr>
              <w:pStyle w:val="14"/>
              <w:numPr>
                <w:ilvl w:val="0"/>
                <w:numId w:val="0"/>
              </w:numPr>
              <w:spacing w:before="2" w:line="229" w:lineRule="auto"/>
              <w:ind w:right="86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 xml:space="preserve">5.产品功能：工作光、强光 </w:t>
            </w:r>
          </w:p>
          <w:p w14:paraId="4BEEC045">
            <w:pPr>
              <w:pStyle w:val="14"/>
              <w:numPr>
                <w:ilvl w:val="0"/>
                <w:numId w:val="0"/>
              </w:numPr>
              <w:spacing w:before="2" w:line="229" w:lineRule="auto"/>
              <w:ind w:right="86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>6.工作时间：工作光≥10h，强光≥4h</w:t>
            </w:r>
          </w:p>
          <w:p w14:paraId="6A3C8F02">
            <w:pPr>
              <w:pStyle w:val="14"/>
              <w:numPr>
                <w:ilvl w:val="0"/>
                <w:numId w:val="0"/>
              </w:numPr>
              <w:spacing w:before="2" w:line="229" w:lineRule="auto"/>
              <w:ind w:right="86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>7.充电时间：≤10h</w:t>
            </w:r>
          </w:p>
          <w:p w14:paraId="0597EADE">
            <w:pPr>
              <w:pStyle w:val="14"/>
              <w:numPr>
                <w:ilvl w:val="0"/>
                <w:numId w:val="0"/>
              </w:numPr>
              <w:spacing w:before="2" w:line="229" w:lineRule="auto"/>
              <w:ind w:right="86" w:righ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>8高度：最高升起高度≥2.0m，可收纳，收纳高度≤1m。</w:t>
            </w:r>
            <w:bookmarkStart w:id="0" w:name="_GoBack"/>
            <w:bookmarkEnd w:id="0"/>
          </w:p>
          <w:p w14:paraId="15648C68">
            <w:pPr>
              <w:pStyle w:val="14"/>
              <w:numPr>
                <w:ilvl w:val="0"/>
                <w:numId w:val="0"/>
              </w:numPr>
              <w:spacing w:before="2" w:line="229" w:lineRule="auto"/>
              <w:ind w:right="86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 xml:space="preserve">9.防护等级：IP65 </w:t>
            </w:r>
          </w:p>
          <w:p w14:paraId="626FEE4C">
            <w:pPr>
              <w:pStyle w:val="14"/>
              <w:numPr>
                <w:ilvl w:val="0"/>
                <w:numId w:val="0"/>
              </w:numPr>
              <w:spacing w:before="2" w:line="229" w:lineRule="auto"/>
              <w:ind w:right="86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 xml:space="preserve">10.使用环境温度：-20℃～+40℃ </w:t>
            </w:r>
          </w:p>
          <w:p w14:paraId="7844E182">
            <w:pPr>
              <w:pStyle w:val="14"/>
              <w:numPr>
                <w:ilvl w:val="0"/>
                <w:numId w:val="0"/>
              </w:numPr>
              <w:spacing w:before="2" w:line="229" w:lineRule="auto"/>
              <w:ind w:right="86" w:righ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>11.重量≤6Kg</w:t>
            </w:r>
          </w:p>
        </w:tc>
        <w:tc>
          <w:tcPr>
            <w:tcW w:w="864" w:type="dxa"/>
            <w:vAlign w:val="center"/>
          </w:tcPr>
          <w:p w14:paraId="6DA46AD1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</w:tr>
      <w:tr w14:paraId="7A6A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 w14:paraId="6631BA48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 w14:paraId="5BCEB106">
            <w:pPr>
              <w:pStyle w:val="14"/>
              <w:spacing w:before="88" w:line="22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水泵</w:t>
            </w:r>
          </w:p>
        </w:tc>
        <w:tc>
          <w:tcPr>
            <w:tcW w:w="4032" w:type="dxa"/>
            <w:vAlign w:val="center"/>
          </w:tcPr>
          <w:p w14:paraId="3D13F436">
            <w:pPr>
              <w:pStyle w:val="14"/>
              <w:numPr>
                <w:ilvl w:val="0"/>
                <w:numId w:val="2"/>
              </w:numPr>
              <w:spacing w:before="7" w:line="223" w:lineRule="auto"/>
              <w:ind w:left="4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4"/>
                <w:sz w:val="21"/>
                <w:szCs w:val="21"/>
                <w:lang w:val="en-US" w:eastAsia="zh-CN"/>
              </w:rPr>
              <w:t>汽油机水泵，电启动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  <w:t>；</w:t>
            </w:r>
          </w:p>
          <w:p w14:paraId="16DD71E6">
            <w:pPr>
              <w:pStyle w:val="14"/>
              <w:numPr>
                <w:ilvl w:val="0"/>
                <w:numId w:val="2"/>
              </w:numPr>
              <w:spacing w:before="7" w:line="223" w:lineRule="auto"/>
              <w:ind w:left="4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1"/>
                <w:szCs w:val="21"/>
                <w:lang w:val="en-US" w:eastAsia="zh-CN"/>
              </w:rPr>
              <w:t>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"/>
                <w:sz w:val="21"/>
                <w:szCs w:val="21"/>
                <w:lang w:val="en-US" w:eastAsia="zh-CN"/>
              </w:rPr>
              <w:t>≥4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1"/>
                <w:szCs w:val="21"/>
                <w:lang w:val="en-US" w:eastAsia="zh-CN"/>
              </w:rPr>
              <w:t>Kw；</w:t>
            </w:r>
          </w:p>
          <w:p w14:paraId="19C302A8">
            <w:pPr>
              <w:pStyle w:val="14"/>
              <w:numPr>
                <w:ilvl w:val="0"/>
                <w:numId w:val="2"/>
              </w:numPr>
              <w:spacing w:before="7" w:line="223" w:lineRule="auto"/>
              <w:ind w:left="4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1"/>
                <w:szCs w:val="21"/>
                <w:lang w:val="en-US" w:eastAsia="zh-CN"/>
              </w:rPr>
              <w:t>口径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"/>
                <w:sz w:val="21"/>
                <w:szCs w:val="21"/>
                <w:lang w:val="en-US" w:eastAsia="zh-CN"/>
              </w:rPr>
              <w:t>≥50mm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1"/>
                <w:szCs w:val="21"/>
                <w:lang w:val="en-US" w:eastAsia="zh-CN"/>
              </w:rPr>
              <w:t>；</w:t>
            </w:r>
          </w:p>
          <w:p w14:paraId="0C250682">
            <w:pPr>
              <w:pStyle w:val="14"/>
              <w:numPr>
                <w:ilvl w:val="0"/>
                <w:numId w:val="2"/>
              </w:numPr>
              <w:spacing w:before="7" w:line="223" w:lineRule="auto"/>
              <w:ind w:left="4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1"/>
                <w:szCs w:val="21"/>
                <w:lang w:val="en-US" w:eastAsia="zh-CN"/>
              </w:rPr>
              <w:t>扬程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"/>
                <w:sz w:val="21"/>
                <w:szCs w:val="21"/>
                <w:lang w:val="en-US" w:eastAsia="zh-CN"/>
              </w:rPr>
              <w:t>≥35m；</w:t>
            </w:r>
          </w:p>
          <w:p w14:paraId="3FE14C99">
            <w:pPr>
              <w:pStyle w:val="14"/>
              <w:numPr>
                <w:ilvl w:val="0"/>
                <w:numId w:val="2"/>
              </w:numPr>
              <w:spacing w:before="7" w:line="223" w:lineRule="auto"/>
              <w:ind w:left="4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"/>
                <w:sz w:val="21"/>
                <w:szCs w:val="21"/>
                <w:lang w:val="en-US" w:eastAsia="zh-CN"/>
              </w:rPr>
              <w:t>吸程≥10m；</w:t>
            </w:r>
          </w:p>
          <w:p w14:paraId="47AEE99F">
            <w:pPr>
              <w:pStyle w:val="14"/>
              <w:numPr>
                <w:ilvl w:val="0"/>
                <w:numId w:val="2"/>
              </w:numPr>
              <w:spacing w:before="7" w:line="223" w:lineRule="auto"/>
              <w:ind w:left="4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"/>
                <w:sz w:val="21"/>
                <w:szCs w:val="21"/>
                <w:lang w:val="en-US" w:eastAsia="zh-CN"/>
              </w:rPr>
              <w:t>排量≥40m³；</w:t>
            </w:r>
          </w:p>
          <w:p w14:paraId="61347680">
            <w:pPr>
              <w:pStyle w:val="14"/>
              <w:numPr>
                <w:ilvl w:val="0"/>
                <w:numId w:val="2"/>
              </w:numPr>
              <w:spacing w:before="7" w:line="223" w:lineRule="auto"/>
              <w:ind w:left="4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"/>
                <w:sz w:val="21"/>
                <w:szCs w:val="21"/>
                <w:lang w:val="en-US" w:eastAsia="zh-CN"/>
              </w:rPr>
              <w:t>配备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1"/>
                <w:szCs w:val="21"/>
                <w:lang w:val="en-US" w:eastAsia="zh-CN"/>
              </w:rPr>
              <w:t>6米进水管，20米排水管（PVC钢丝管）</w:t>
            </w:r>
          </w:p>
        </w:tc>
        <w:tc>
          <w:tcPr>
            <w:tcW w:w="864" w:type="dxa"/>
            <w:vAlign w:val="center"/>
          </w:tcPr>
          <w:p w14:paraId="1F998B43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 w14:paraId="0BBD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 w14:paraId="3082C4F4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vAlign w:val="center"/>
          </w:tcPr>
          <w:p w14:paraId="591E80E5">
            <w:pPr>
              <w:pStyle w:val="14"/>
              <w:spacing w:before="88" w:line="22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汽油发电机</w:t>
            </w:r>
          </w:p>
        </w:tc>
        <w:tc>
          <w:tcPr>
            <w:tcW w:w="4032" w:type="dxa"/>
            <w:vAlign w:val="center"/>
          </w:tcPr>
          <w:p w14:paraId="7919DFA4">
            <w:pPr>
              <w:pStyle w:val="14"/>
              <w:numPr>
                <w:ilvl w:val="0"/>
                <w:numId w:val="3"/>
              </w:numPr>
              <w:spacing w:before="2" w:line="229" w:lineRule="auto"/>
              <w:ind w:left="37" w:leftChars="0" w:right="86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"/>
                <w:sz w:val="21"/>
                <w:szCs w:val="21"/>
                <w:lang w:val="en-US" w:eastAsia="zh-CN"/>
              </w:rPr>
              <w:t>发电机基本参数：额定功率≥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>5KW，额定电压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>220V，额定电流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"/>
                <w:sz w:val="21"/>
                <w:szCs w:val="21"/>
                <w:lang w:val="en-US" w:eastAsia="zh-CN"/>
              </w:rPr>
              <w:t>≥20A，额定频率50Hz，满油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>满载运行时间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"/>
                <w:sz w:val="21"/>
                <w:szCs w:val="21"/>
                <w:lang w:val="en-US" w:eastAsia="zh-CN"/>
              </w:rPr>
              <w:t>≥8h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eastAsia="zh-CN"/>
              </w:rPr>
              <w:t>；</w:t>
            </w:r>
          </w:p>
          <w:p w14:paraId="26302B70">
            <w:pPr>
              <w:pStyle w:val="14"/>
              <w:numPr>
                <w:ilvl w:val="0"/>
                <w:numId w:val="3"/>
              </w:numPr>
              <w:spacing w:before="2" w:line="229" w:lineRule="auto"/>
              <w:ind w:left="37" w:leftChars="0" w:right="86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>发动机基本参数：单缸，汽油，风冷，机械调速；</w:t>
            </w:r>
          </w:p>
          <w:p w14:paraId="47163235">
            <w:pPr>
              <w:pStyle w:val="14"/>
              <w:numPr>
                <w:ilvl w:val="0"/>
                <w:numId w:val="3"/>
              </w:numPr>
              <w:spacing w:before="2" w:line="229" w:lineRule="auto"/>
              <w:ind w:left="37" w:leftChars="0" w:right="86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>运行环境：环境温度（-10℃-40℃）；</w:t>
            </w:r>
          </w:p>
          <w:p w14:paraId="75F61E37">
            <w:pPr>
              <w:pStyle w:val="14"/>
              <w:numPr>
                <w:ilvl w:val="0"/>
                <w:numId w:val="3"/>
              </w:numPr>
              <w:spacing w:before="2" w:line="229" w:lineRule="auto"/>
              <w:ind w:left="37" w:leftChars="0" w:right="86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>具备过压、欠压、过载、短路等保护，油量低时具备报警功能。</w:t>
            </w:r>
          </w:p>
        </w:tc>
        <w:tc>
          <w:tcPr>
            <w:tcW w:w="864" w:type="dxa"/>
            <w:vAlign w:val="center"/>
          </w:tcPr>
          <w:p w14:paraId="5B241B2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</w:tbl>
    <w:p w14:paraId="597477E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二、项目预算</w:t>
      </w:r>
    </w:p>
    <w:p w14:paraId="664F100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项目预算8.24万元。</w:t>
      </w:r>
    </w:p>
    <w:p w14:paraId="56B7E21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Chars="0" w:firstLine="562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三、报价要求</w:t>
      </w:r>
    </w:p>
    <w:p w14:paraId="7432E48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投标人所有产品报价包括设备采购、运输、搬运、保存、安装、售后、验收、税费以及验收合格前的成品保护等所有费用。投标人应针对本次采购设备提供全流程、全环节的服务，并承担所产生的一切服务费用。</w:t>
      </w:r>
    </w:p>
    <w:p w14:paraId="5A5BB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设备清单仅为基本配置，对招标文件未明确及不能预测的部分，投标人实际交付设备应以满足采购人建设需求为准，费用由投标人承担。</w:t>
      </w:r>
    </w:p>
    <w:p w14:paraId="3E63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对本文件未列明，而投标人认为必须的费用也须列入投标总报价。在合同实施时，采购人将不予支付中标人没有列入的项目费用，并认为此项目的费用已包含在投标总报价中。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F5167"/>
    <w:multiLevelType w:val="singleLevel"/>
    <w:tmpl w:val="F7AF51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2FA4AD"/>
    <w:multiLevelType w:val="singleLevel"/>
    <w:tmpl w:val="5A2FA4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DCB5E5"/>
    <w:multiLevelType w:val="singleLevel"/>
    <w:tmpl w:val="6ADCB5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2RlNDhjOTI4ZTNmOWZkMTYxY2E1ZmVlOGFkNmYifQ=="/>
  </w:docVars>
  <w:rsids>
    <w:rsidRoot w:val="394F0E54"/>
    <w:rsid w:val="00083DFE"/>
    <w:rsid w:val="00614EE4"/>
    <w:rsid w:val="00CD6F09"/>
    <w:rsid w:val="024750BF"/>
    <w:rsid w:val="05247E65"/>
    <w:rsid w:val="06833771"/>
    <w:rsid w:val="08BB45BC"/>
    <w:rsid w:val="0C686809"/>
    <w:rsid w:val="0F4C41C0"/>
    <w:rsid w:val="0F825783"/>
    <w:rsid w:val="13AA5959"/>
    <w:rsid w:val="13BA41A0"/>
    <w:rsid w:val="13F32F41"/>
    <w:rsid w:val="15E05662"/>
    <w:rsid w:val="162D4D4B"/>
    <w:rsid w:val="16E41182"/>
    <w:rsid w:val="17DD1740"/>
    <w:rsid w:val="17DFD891"/>
    <w:rsid w:val="17F54005"/>
    <w:rsid w:val="18267CA4"/>
    <w:rsid w:val="183F2B14"/>
    <w:rsid w:val="18BA03EC"/>
    <w:rsid w:val="18C66D91"/>
    <w:rsid w:val="19A8293B"/>
    <w:rsid w:val="1ABF618E"/>
    <w:rsid w:val="1B726CAD"/>
    <w:rsid w:val="1BC82E20"/>
    <w:rsid w:val="1C1E6EE4"/>
    <w:rsid w:val="1C49721E"/>
    <w:rsid w:val="1D061E52"/>
    <w:rsid w:val="1DCA10D2"/>
    <w:rsid w:val="1EE77A61"/>
    <w:rsid w:val="1FDBAE03"/>
    <w:rsid w:val="21494A03"/>
    <w:rsid w:val="223B434C"/>
    <w:rsid w:val="22D327D6"/>
    <w:rsid w:val="22FF06CD"/>
    <w:rsid w:val="23720241"/>
    <w:rsid w:val="24CF6FCD"/>
    <w:rsid w:val="24D26ABE"/>
    <w:rsid w:val="26535D8A"/>
    <w:rsid w:val="282D207A"/>
    <w:rsid w:val="288A1B89"/>
    <w:rsid w:val="28D031FF"/>
    <w:rsid w:val="2B2067D5"/>
    <w:rsid w:val="2BD870AF"/>
    <w:rsid w:val="2BFB56D9"/>
    <w:rsid w:val="2C8D2853"/>
    <w:rsid w:val="3040584C"/>
    <w:rsid w:val="30B654E5"/>
    <w:rsid w:val="34AB35B3"/>
    <w:rsid w:val="368A544A"/>
    <w:rsid w:val="377E4FAF"/>
    <w:rsid w:val="3877581E"/>
    <w:rsid w:val="38CE5AC2"/>
    <w:rsid w:val="39204CA1"/>
    <w:rsid w:val="394F0E54"/>
    <w:rsid w:val="3A0177D1"/>
    <w:rsid w:val="3A527C44"/>
    <w:rsid w:val="3A5A3DE1"/>
    <w:rsid w:val="3AC54CA3"/>
    <w:rsid w:val="3C4D4F50"/>
    <w:rsid w:val="3C9F889A"/>
    <w:rsid w:val="3D7F6503"/>
    <w:rsid w:val="3ECB553C"/>
    <w:rsid w:val="3F132CCE"/>
    <w:rsid w:val="404228F2"/>
    <w:rsid w:val="43486471"/>
    <w:rsid w:val="43CE2E1A"/>
    <w:rsid w:val="465D2233"/>
    <w:rsid w:val="46BC33FE"/>
    <w:rsid w:val="47080050"/>
    <w:rsid w:val="472B4543"/>
    <w:rsid w:val="4B4E4840"/>
    <w:rsid w:val="4B672414"/>
    <w:rsid w:val="4CB132D9"/>
    <w:rsid w:val="4EBF6A8F"/>
    <w:rsid w:val="4FFFC4EB"/>
    <w:rsid w:val="51581F75"/>
    <w:rsid w:val="52271947"/>
    <w:rsid w:val="53130849"/>
    <w:rsid w:val="53DB0C3B"/>
    <w:rsid w:val="54077C82"/>
    <w:rsid w:val="567F1D52"/>
    <w:rsid w:val="57B1418D"/>
    <w:rsid w:val="585A4E1A"/>
    <w:rsid w:val="5B4B2B4A"/>
    <w:rsid w:val="5BF84A80"/>
    <w:rsid w:val="5CEF2BD6"/>
    <w:rsid w:val="5D431D2B"/>
    <w:rsid w:val="5D610403"/>
    <w:rsid w:val="5EB01642"/>
    <w:rsid w:val="60332DFB"/>
    <w:rsid w:val="624D53FA"/>
    <w:rsid w:val="631F6D97"/>
    <w:rsid w:val="641A130C"/>
    <w:rsid w:val="65CC4888"/>
    <w:rsid w:val="68E13B71"/>
    <w:rsid w:val="68F77E6E"/>
    <w:rsid w:val="69093D9F"/>
    <w:rsid w:val="69BB32ED"/>
    <w:rsid w:val="6BAA7419"/>
    <w:rsid w:val="6BBD539F"/>
    <w:rsid w:val="6BC93D43"/>
    <w:rsid w:val="6BD526E8"/>
    <w:rsid w:val="6C6770B8"/>
    <w:rsid w:val="6D6B5321"/>
    <w:rsid w:val="6EAE7221"/>
    <w:rsid w:val="6EBF31DC"/>
    <w:rsid w:val="6EFFF7F7"/>
    <w:rsid w:val="6FF68D80"/>
    <w:rsid w:val="71107D1F"/>
    <w:rsid w:val="73AF0BFB"/>
    <w:rsid w:val="73FC32EF"/>
    <w:rsid w:val="744A1799"/>
    <w:rsid w:val="749B1FF5"/>
    <w:rsid w:val="771C4701"/>
    <w:rsid w:val="78000AED"/>
    <w:rsid w:val="78E1DBFD"/>
    <w:rsid w:val="7A2860D9"/>
    <w:rsid w:val="7AC959F9"/>
    <w:rsid w:val="7B7F5ABF"/>
    <w:rsid w:val="7BA9C126"/>
    <w:rsid w:val="7BE01873"/>
    <w:rsid w:val="7D772C7D"/>
    <w:rsid w:val="7DAD4DB8"/>
    <w:rsid w:val="7EEB3B79"/>
    <w:rsid w:val="7F576725"/>
    <w:rsid w:val="7F666B2B"/>
    <w:rsid w:val="7FDBB83C"/>
    <w:rsid w:val="7FF5243C"/>
    <w:rsid w:val="85FB3095"/>
    <w:rsid w:val="9EF731FC"/>
    <w:rsid w:val="A5EB30FD"/>
    <w:rsid w:val="B5FF8C6A"/>
    <w:rsid w:val="B6FF629B"/>
    <w:rsid w:val="B7FA3857"/>
    <w:rsid w:val="BDEEFE70"/>
    <w:rsid w:val="D82FD4AA"/>
    <w:rsid w:val="DFF74165"/>
    <w:rsid w:val="E9EE4115"/>
    <w:rsid w:val="EFE46568"/>
    <w:rsid w:val="EFFEE4C9"/>
    <w:rsid w:val="F3E7B8F1"/>
    <w:rsid w:val="F8FABD67"/>
    <w:rsid w:val="FB916E86"/>
    <w:rsid w:val="FBBFB7AA"/>
    <w:rsid w:val="FBD64C18"/>
    <w:rsid w:val="FDDFB5F7"/>
    <w:rsid w:val="FDFB309F"/>
    <w:rsid w:val="FE7B3E1D"/>
    <w:rsid w:val="FF3A60C1"/>
    <w:rsid w:val="FF3C181A"/>
    <w:rsid w:val="FF7F9B28"/>
    <w:rsid w:val="FFBA8AB2"/>
    <w:rsid w:val="FFF99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qFormat/>
    <w:uiPriority w:val="0"/>
    <w:pPr>
      <w:keepNext/>
      <w:keepLines/>
      <w:adjustRightInd w:val="0"/>
      <w:snapToGrid w:val="0"/>
      <w:spacing w:beforeLines="50" w:afterLines="50" w:line="360" w:lineRule="auto"/>
      <w:jc w:val="center"/>
      <w:outlineLvl w:val="1"/>
    </w:pPr>
    <w:rPr>
      <w:rFonts w:ascii="Arial" w:hAnsi="Arial" w:cs="Calibri"/>
      <w:b/>
      <w:bCs/>
      <w:sz w:val="32"/>
      <w:szCs w:val="32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式文本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styleId="6">
    <w:name w:val="Body Text Indent"/>
    <w:basedOn w:val="1"/>
    <w:next w:val="7"/>
    <w:qFormat/>
    <w:uiPriority w:val="0"/>
    <w:pPr>
      <w:spacing w:line="360" w:lineRule="auto"/>
      <w:ind w:firstLine="480" w:firstLineChars="200"/>
    </w:pPr>
    <w:rPr>
      <w:rFonts w:ascii="Arial" w:hAnsi="Arial"/>
      <w:sz w:val="24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8">
    <w:name w:val="List"/>
    <w:basedOn w:val="1"/>
    <w:qFormat/>
    <w:uiPriority w:val="0"/>
    <w:pPr>
      <w:ind w:left="200" w:hanging="200" w:hangingChars="200"/>
    </w:p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styleId="10">
    <w:name w:val="Body Text First Indent 2"/>
    <w:basedOn w:val="6"/>
    <w:next w:val="8"/>
    <w:qFormat/>
    <w:uiPriority w:val="0"/>
    <w:pPr>
      <w:spacing w:after="120"/>
      <w:ind w:left="420" w:leftChars="200" w:firstLine="420"/>
    </w:pPr>
    <w:rPr>
      <w:rFonts w:ascii="Times New Roman" w:hAnsi="Times New Roman"/>
      <w:sz w:val="21"/>
      <w:szCs w:val="21"/>
    </w:rPr>
  </w:style>
  <w:style w:type="table" w:styleId="12">
    <w:name w:val="Table Grid"/>
    <w:basedOn w:val="11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5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589</Words>
  <Characters>669</Characters>
  <Lines>1</Lines>
  <Paragraphs>2</Paragraphs>
  <TotalTime>0</TotalTime>
  <ScaleCrop>false</ScaleCrop>
  <LinksUpToDate>false</LinksUpToDate>
  <CharactersWithSpaces>674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2022-11-04T16:35:00Z</dcterms:created>
  <dc:creator>莫忘初衷</dc:creator>
  <cp:lastModifiedBy>李石磊</cp:lastModifiedBy>
  <cp:lastPrinted>2024-09-29T08:35:00Z</cp:lastPrinted>
  <dcterms:modified xsi:type="dcterms:W3CDTF">2024-09-30T03:07:38Z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FCA78D03BD0140A880919A10EE6A91B5</vt:lpwstr>
  </property>
</Properties>
</file>